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AB" w:rsidRPr="00ED15AB" w:rsidRDefault="00ED15AB" w:rsidP="00ED15AB">
      <w:pPr>
        <w:jc w:val="center"/>
        <w:rPr>
          <w:b/>
        </w:rPr>
      </w:pPr>
      <w:r w:rsidRPr="00ED15AB">
        <w:rPr>
          <w:b/>
        </w:rPr>
        <w:t xml:space="preserve">Załącznik </w:t>
      </w:r>
      <w:r w:rsidR="00AB1E68">
        <w:rPr>
          <w:b/>
        </w:rPr>
        <w:t xml:space="preserve">nr </w:t>
      </w:r>
      <w:r w:rsidRPr="00ED15AB">
        <w:rPr>
          <w:b/>
        </w:rPr>
        <w:t>"A" - Specyfikacja asortymentowo-cenowa KSIĄŻKI</w:t>
      </w:r>
      <w:bookmarkStart w:id="0" w:name="_GoBack"/>
      <w:bookmarkEnd w:id="0"/>
    </w:p>
    <w:tbl>
      <w:tblPr>
        <w:tblW w:w="4245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199"/>
        <w:gridCol w:w="3834"/>
        <w:gridCol w:w="1230"/>
        <w:gridCol w:w="754"/>
        <w:gridCol w:w="1669"/>
        <w:gridCol w:w="536"/>
        <w:gridCol w:w="630"/>
        <w:gridCol w:w="795"/>
      </w:tblGrid>
      <w:tr w:rsidR="00AB1E68" w:rsidRPr="00ED15AB" w:rsidTr="00AB1E68">
        <w:trPr>
          <w:trHeight w:val="1602"/>
        </w:trPr>
        <w:tc>
          <w:tcPr>
            <w:tcW w:w="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Autor/Redaktor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ISBN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proofErr w:type="spellStart"/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jedn</w:t>
            </w:r>
            <w:proofErr w:type="spellEnd"/>
          </w:p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AB1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Wartość PLN</w:t>
            </w:r>
          </w:p>
        </w:tc>
      </w:tr>
      <w:tr w:rsidR="00AB1E68" w:rsidRPr="00ED15AB" w:rsidTr="00AB1E68">
        <w:trPr>
          <w:trHeight w:val="28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AB1E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Agnieszka Mielczarek, Renata Kowalik, Małgorzata Nejman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Podręcznik dla asystentek i higienistek stomatologicznych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Lekarskie PZWL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978-83-200-5388-3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Zbigniew Jańczuk (red.)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Podręcznik dla asystentek i higienistek stomatologicznych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Lekarskie PZWL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2006 (dodruk 2019)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978-83-200-4371-6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Leah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Vern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Barnett (red.) 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Asystowanie w stomatologii. Podręcznik dla asyst i higienistek stomatologicznych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Edra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Urban </w:t>
            </w:r>
            <w:r w:rsidRPr="00ED15AB">
              <w:rPr>
                <w:rFonts w:cs="Calibri"/>
                <w:color w:val="000000"/>
                <w:sz w:val="18"/>
                <w:szCs w:val="18"/>
                <w:lang w:eastAsia="pl-PL"/>
              </w:rPr>
              <w:t>&amp;</w:t>
            </w: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Partner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978-83-89581-83-9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96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Marta Szymańska-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Sowula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Katarzyna Chmiel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Zasady i techniki pracy w gabinecie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stomatologicznycm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Rozwoju Edukacji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Edicon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978-83-943650-1-1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Dorota Olczak-Kowalczyk, Joanna Szczepańska, Urszula Kaczmarek (red.)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Współczesna stomatologia wieku rozwojowego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Med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Tour Press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978-83-87717-26-1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Renata Górska, Tomasz Konopka (red.)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Periodontologia współczesna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Med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Tour Press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978-83-87717-18-6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Marzena Dominiak, Jan Zapała, Tomasz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Gedrange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(red.)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Podstawy chirurgii stomatologicznej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Edra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Urban &amp; Partner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978-83-7609-859-3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Elżbieta Suder, Szymon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Brużewicz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Anatomia człowieka - podręcznik i atlas dla studentów licencjatów medycznych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Górnicki Wydawnictwo Medyczne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978-83-89009-73-9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Mariusz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Oboda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Psychologia komunikacji w gabinecie stomatologicznym. Od wykonawcy do doradcy: jak lekarz dentysta może kształtować świadomość pacjenta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Dentonet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978-83-924564-8-3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Marcin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Kautsch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(red.)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Zarządzanie w opiece zdrowotnej - nowe wyzwania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Wolters Kluwer Polska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978-83-264-3492-1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Antoni Czupryna, Stefan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Poździoch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Andrzej Ryś, Cezary Włodarczyk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Zdrowie publiczne - wybrane zagadnienia Tom I-II (komplet)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Vesalius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Anna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Koberska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Joanna Janiszewska-Olkowska, Katarzyna Ostrowska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Ortodoncja dla higienistek stomatologicznych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Elamed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978-83-61190-89-9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Magdalena Szumska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Samodzielna praca z pacjentem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Kapitał Ludzki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978-83-928203-9-0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Magdalena Szumska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Podręcznik komunikacji w gabinecie dentystycznym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Kapitał Ludzki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978-83-928203-5-2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Magdalena Szumska, Marcin Szumski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Profesjonalna recepcja w usługach medycznych: podręcznik dla kadry zarządzającej wizytami pacjentów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Wydawnictwo Kapitał Ludzki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978-83-928203-6-9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Marta Tanasiewicz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Terapia wielospecjalistyczna. Pacjent stomatologiczny w ujęciu interdyscyplinarnym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Elamed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978-83-65883-16-2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Scott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H.Plantz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E. John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Wipfler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Medycyna ratunkowa NMS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Edra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Urban &amp; Partner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978-83-760904-4-3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Teresa Bernadetta Kulik, Maciej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Latalski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Zdrowie publiczne. Podręcznik dla studentów i absolwentów wydziałów pielęgniarstwa i nauk o zdrowiu akademii medycznych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Czelej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83-88063-96-0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28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Ewa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Donesh-Jeżo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English in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dentistry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Przegląd Lekarski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83-918170-8-3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96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Ewa Fleischer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Język angielski w branży stomatologicznej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Rozwoju Edukacji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Edicon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978-83-946506-0-5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Pietruska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Jan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Pietruski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Periodontologiczno-implantologiczna chirurgia plastyczna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Czelej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978-83-7563-183-8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Irena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Heszen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Helena Sęk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Psychologia zdrowia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Naukowe PWN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978-83-011505-0-1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Avijit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Banerjee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Brian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Millar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Stomatologia estetyczna - zabiegi minimalnie inwazyjne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Edra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Urban &amp; Partner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978-83-65373-54-0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285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Małgorzata Paszkowska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System ubezpieczenia zdrowotnego w Polsce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Difin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978-83-7930-839-2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Ewa Mazur-Pawłowska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Dokumentacja gabinetu stomatologicznego. Wzory pism, komentarz i orzecznictwo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Wolters Kluwer Polska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978-83-8107-299-1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96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Marta Szymańska-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Sowula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Katarzyna Chmiel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Profilaktyka stomatologiczna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Centrum Rozwoju Edukacji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Edicon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978-83-943650-9-7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Elżbieta Dembowska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Lasery w stomatologii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Czelej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978-83-7563-203-3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Wiesław Krajewski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Podstawy profilaktyki stomatologicznej - metodyka i środki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Med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Tour Press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978-83-87717-27-8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72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opracowanie zbiorowe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Gabinet stomatologiczny Zmiany prawne od 1 stycznia 2020 roku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Wiedza i Praktyka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978-83-269878-9-2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Zofia Knychalska-Karwan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Stomatologia wieku podeszłego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Czelej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978-83-7563-062-6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Małgorzata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Pietruska</w:t>
            </w:r>
            <w:proofErr w:type="spellEnd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Ewa Dolińska, Jan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Pietruski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Regeneracja tkanek przyzębia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Kwintesencja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978-83-85700-96-8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480"/>
        </w:trPr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Jeffrey P.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Okeson</w:t>
            </w:r>
            <w:proofErr w:type="spellEnd"/>
          </w:p>
        </w:tc>
        <w:tc>
          <w:tcPr>
            <w:tcW w:w="1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Leczenie dysfunkcji skroniowo-żuchwowych i zaburzeń zwarcia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Wydawnictwo </w:t>
            </w:r>
            <w:proofErr w:type="spellStart"/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Czelej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978-83-7563-272-9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ED15AB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B1E68" w:rsidRPr="00ED15AB" w:rsidTr="00AB1E68">
        <w:trPr>
          <w:trHeight w:val="2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E68" w:rsidRPr="00ED15AB" w:rsidRDefault="00AB1E68" w:rsidP="00ED15AB">
            <w:pPr>
              <w:spacing w:after="0" w:line="240" w:lineRule="auto"/>
              <w:jc w:val="center"/>
              <w:rPr>
                <w:rFonts w:ascii="Czcionka tekstu podstawowego" w:hAnsi="Czcionka tekstu podstawowego" w:cs="Times New Roman"/>
                <w:color w:val="000000"/>
                <w:lang w:eastAsia="pl-PL"/>
              </w:rPr>
            </w:pPr>
            <w:r w:rsidRPr="00ED15AB">
              <w:rPr>
                <w:rFonts w:ascii="Czcionka tekstu podstawowego" w:hAnsi="Czcionka tekstu podstawowego" w:cs="Times New Roman"/>
                <w:color w:val="000000"/>
                <w:lang w:eastAsia="pl-PL"/>
              </w:rPr>
              <w:t>Razem wartość brutto</w:t>
            </w:r>
            <w:r>
              <w:rPr>
                <w:rFonts w:ascii="Czcionka tekstu podstawowego" w:hAnsi="Czcionka tekstu podstawowego" w:cs="Times New Roman"/>
                <w:color w:val="000000"/>
                <w:lang w:eastAsia="pl-PL"/>
              </w:rPr>
              <w:t xml:space="preserve"> PLN</w:t>
            </w:r>
          </w:p>
        </w:tc>
      </w:tr>
    </w:tbl>
    <w:p w:rsidR="00493210" w:rsidRDefault="00AB1E68" w:rsidP="00ED15AB">
      <w:r>
        <w:t>Słownie: …………………………………………………………………………………………………………………………………………………………………….. PLN</w:t>
      </w:r>
    </w:p>
    <w:p w:rsidR="002F40C9" w:rsidRDefault="002F40C9" w:rsidP="00ED15AB"/>
    <w:p w:rsidR="00493210" w:rsidRPr="001E195B" w:rsidRDefault="00493210" w:rsidP="00493210">
      <w:pPr>
        <w:spacing w:after="0"/>
        <w:ind w:left="5529"/>
        <w:jc w:val="right"/>
      </w:pPr>
      <w:r w:rsidRPr="001E195B">
        <w:t>………………………………………………………………</w:t>
      </w:r>
    </w:p>
    <w:p w:rsidR="00493210" w:rsidRPr="001E195B" w:rsidRDefault="00493210" w:rsidP="00493210">
      <w:pPr>
        <w:spacing w:after="0"/>
        <w:ind w:left="5529"/>
        <w:jc w:val="right"/>
        <w:rPr>
          <w:sz w:val="18"/>
        </w:rPr>
      </w:pPr>
      <w:r>
        <w:rPr>
          <w:sz w:val="18"/>
        </w:rPr>
        <w:t xml:space="preserve">    </w:t>
      </w:r>
      <w:r w:rsidRPr="001E195B">
        <w:rPr>
          <w:sz w:val="18"/>
        </w:rPr>
        <w:t>(podpisy i pieczątki uprawnionego (-</w:t>
      </w:r>
      <w:proofErr w:type="spellStart"/>
      <w:r w:rsidRPr="001E195B">
        <w:rPr>
          <w:sz w:val="18"/>
        </w:rPr>
        <w:t>ych</w:t>
      </w:r>
      <w:proofErr w:type="spellEnd"/>
      <w:r w:rsidRPr="001E195B">
        <w:rPr>
          <w:sz w:val="18"/>
        </w:rPr>
        <w:t xml:space="preserve">)  </w:t>
      </w:r>
    </w:p>
    <w:p w:rsidR="00493210" w:rsidRPr="00493210" w:rsidRDefault="00493210" w:rsidP="00493210">
      <w:pPr>
        <w:spacing w:after="0"/>
        <w:ind w:left="5529"/>
        <w:jc w:val="right"/>
        <w:rPr>
          <w:sz w:val="18"/>
        </w:rPr>
      </w:pPr>
      <w:r>
        <w:rPr>
          <w:sz w:val="18"/>
        </w:rPr>
        <w:t xml:space="preserve"> </w:t>
      </w:r>
      <w:r w:rsidRPr="001E195B">
        <w:rPr>
          <w:sz w:val="18"/>
        </w:rPr>
        <w:t>przedstawiciela (-li)  Wykonawcy)</w:t>
      </w:r>
    </w:p>
    <w:sectPr w:rsidR="00493210" w:rsidRPr="00493210" w:rsidSect="002F40C9">
      <w:headerReference w:type="default" r:id="rId7"/>
      <w:footerReference w:type="default" r:id="rId8"/>
      <w:pgSz w:w="16838" w:h="11906" w:orient="landscape"/>
      <w:pgMar w:top="1983" w:right="1417" w:bottom="1417" w:left="1417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05" w:rsidRDefault="009B6D05" w:rsidP="00ED15AB">
      <w:pPr>
        <w:spacing w:after="0" w:line="240" w:lineRule="auto"/>
      </w:pPr>
      <w:r>
        <w:separator/>
      </w:r>
    </w:p>
  </w:endnote>
  <w:endnote w:type="continuationSeparator" w:id="0">
    <w:p w:rsidR="009B6D05" w:rsidRDefault="009B6D05" w:rsidP="00ED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AB" w:rsidRDefault="00ED15AB" w:rsidP="00ED15AB">
    <w:pPr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12763B" wp14:editId="624E9B09">
              <wp:simplePos x="0" y="0"/>
              <wp:positionH relativeFrom="margin">
                <wp:align>center</wp:align>
              </wp:positionH>
              <wp:positionV relativeFrom="paragraph">
                <wp:posOffset>28649</wp:posOffset>
              </wp:positionV>
              <wp:extent cx="8920717" cy="0"/>
              <wp:effectExtent l="0" t="0" r="13970" b="19050"/>
              <wp:wrapNone/>
              <wp:docPr id="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071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25pt" to="702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" strokecolor="black [3040]">
              <o:lock v:ext="edit" shapetype="f"/>
              <w10:wrap anchorx="margin"/>
            </v:line>
          </w:pict>
        </mc:Fallback>
      </mc:AlternateContent>
    </w:r>
  </w:p>
  <w:p w:rsidR="00ED15AB" w:rsidRDefault="00ED15AB" w:rsidP="00ED15AB">
    <w:pPr>
      <w:ind w:left="-426"/>
      <w:jc w:val="center"/>
      <w:rPr>
        <w:sz w:val="16"/>
        <w:szCs w:val="16"/>
      </w:rPr>
    </w:pPr>
    <w:r w:rsidRPr="0009532C">
      <w:rPr>
        <w:sz w:val="16"/>
        <w:szCs w:val="16"/>
      </w:rPr>
      <w:t>Uniwe</w:t>
    </w:r>
    <w:r>
      <w:rPr>
        <w:sz w:val="16"/>
        <w:szCs w:val="16"/>
      </w:rPr>
      <w:t>rsytet Medyczny w Białymstoku,</w:t>
    </w:r>
    <w:r w:rsidRPr="0009532C">
      <w:rPr>
        <w:sz w:val="16"/>
        <w:szCs w:val="16"/>
      </w:rPr>
      <w:t xml:space="preserve"> ul. Jana Kilińskiego 1, 15-089 Białystok </w:t>
    </w:r>
  </w:p>
  <w:p w:rsidR="00ED15AB" w:rsidRPr="00ED15AB" w:rsidRDefault="00ED15AB" w:rsidP="00ED15AB">
    <w:pPr>
      <w:ind w:left="-426"/>
      <w:jc w:val="center"/>
      <w:rPr>
        <w:sz w:val="16"/>
        <w:szCs w:val="16"/>
      </w:rPr>
    </w:pPr>
    <w:r>
      <w:rPr>
        <w:sz w:val="16"/>
        <w:szCs w:val="16"/>
      </w:rPr>
      <w:t>Projekt „</w:t>
    </w:r>
    <w:r>
      <w:rPr>
        <w:rFonts w:cs="Calibri"/>
        <w:i/>
        <w:sz w:val="16"/>
        <w:szCs w:val="16"/>
      </w:rPr>
      <w:t>Zintegrowany Program Kształcenia z wykorzystaniem innowacyjnych metod w zespole stomatologicznym</w:t>
    </w:r>
    <w:r>
      <w:rPr>
        <w:sz w:val="16"/>
        <w:szCs w:val="16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05" w:rsidRDefault="009B6D05" w:rsidP="00ED15AB">
      <w:pPr>
        <w:spacing w:after="0" w:line="240" w:lineRule="auto"/>
      </w:pPr>
      <w:r>
        <w:separator/>
      </w:r>
    </w:p>
  </w:footnote>
  <w:footnote w:type="continuationSeparator" w:id="0">
    <w:p w:rsidR="009B6D05" w:rsidRDefault="009B6D05" w:rsidP="00ED1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AB" w:rsidRDefault="009B6D05">
    <w:pPr>
      <w:pStyle w:val="Nagwek"/>
    </w:pPr>
    <w:sdt>
      <w:sdtPr>
        <w:id w:val="2041009566"/>
        <w:docPartObj>
          <w:docPartGallery w:val="Page Numbers (Margins)"/>
          <w:docPartUnique/>
        </w:docPartObj>
      </w:sdtPr>
      <w:sdtEndPr/>
      <w:sdtContent>
        <w:r w:rsidR="0049321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24755B1" wp14:editId="75AF25D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210" w:rsidRDefault="0049321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B1E68" w:rsidRPr="00AB1E6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93210" w:rsidRDefault="0049321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B1E68" w:rsidRPr="00AB1E6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D15AB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B4B12E3" wp14:editId="6A208107">
          <wp:simplePos x="0" y="0"/>
          <wp:positionH relativeFrom="margin">
            <wp:align>right</wp:align>
          </wp:positionH>
          <wp:positionV relativeFrom="paragraph">
            <wp:posOffset>43195</wp:posOffset>
          </wp:positionV>
          <wp:extent cx="2124075" cy="625475"/>
          <wp:effectExtent l="0" t="0" r="9525" b="3175"/>
          <wp:wrapNone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254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ED15AB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C02DF54" wp14:editId="153E880A">
          <wp:simplePos x="0" y="0"/>
          <wp:positionH relativeFrom="margin">
            <wp:align>left</wp:align>
          </wp:positionH>
          <wp:positionV relativeFrom="paragraph">
            <wp:posOffset>-34910</wp:posOffset>
          </wp:positionV>
          <wp:extent cx="1623060" cy="763905"/>
          <wp:effectExtent l="0" t="0" r="0" b="0"/>
          <wp:wrapNone/>
          <wp:docPr id="3" name="Obraz 10" descr="POWER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0" descr="POWER_czarny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ED15A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F5981D" wp14:editId="5AD95804">
          <wp:simplePos x="0" y="0"/>
          <wp:positionH relativeFrom="margin">
            <wp:align>center</wp:align>
          </wp:positionH>
          <wp:positionV relativeFrom="paragraph">
            <wp:posOffset>205120</wp:posOffset>
          </wp:positionV>
          <wp:extent cx="323850" cy="323850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AB"/>
    <w:rsid w:val="001B3344"/>
    <w:rsid w:val="002F40C9"/>
    <w:rsid w:val="0046215E"/>
    <w:rsid w:val="00493210"/>
    <w:rsid w:val="00550712"/>
    <w:rsid w:val="007F2D8F"/>
    <w:rsid w:val="00902704"/>
    <w:rsid w:val="009B6D05"/>
    <w:rsid w:val="00AB1E68"/>
    <w:rsid w:val="00B10623"/>
    <w:rsid w:val="00B35482"/>
    <w:rsid w:val="00BF336B"/>
    <w:rsid w:val="00ED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AB"/>
    <w:rPr>
      <w:rFonts w:cstheme="minorHAnsi"/>
    </w:rPr>
  </w:style>
  <w:style w:type="paragraph" w:styleId="Stopka">
    <w:name w:val="footer"/>
    <w:basedOn w:val="Normalny"/>
    <w:link w:val="StopkaZnak"/>
    <w:uiPriority w:val="99"/>
    <w:unhideWhenUsed/>
    <w:rsid w:val="00ED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AB"/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5AB"/>
    <w:rPr>
      <w:rFonts w:cstheme="minorHAnsi"/>
    </w:rPr>
  </w:style>
  <w:style w:type="paragraph" w:styleId="Stopka">
    <w:name w:val="footer"/>
    <w:basedOn w:val="Normalny"/>
    <w:link w:val="StopkaZnak"/>
    <w:uiPriority w:val="99"/>
    <w:unhideWhenUsed/>
    <w:rsid w:val="00ED1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5AB"/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Krypa-Olkowska</dc:creator>
  <cp:lastModifiedBy>UMB</cp:lastModifiedBy>
  <cp:revision>4</cp:revision>
  <cp:lastPrinted>2020-08-18T15:10:00Z</cp:lastPrinted>
  <dcterms:created xsi:type="dcterms:W3CDTF">2020-08-04T13:14:00Z</dcterms:created>
  <dcterms:modified xsi:type="dcterms:W3CDTF">2020-08-18T15:11:00Z</dcterms:modified>
</cp:coreProperties>
</file>