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61" w:rsidRPr="00905C61" w:rsidRDefault="00905C61" w:rsidP="00905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603371-N-2019 z dnia 2019-10-01 r. </w:t>
      </w:r>
    </w:p>
    <w:p w:rsidR="00905C61" w:rsidRPr="00905C61" w:rsidRDefault="00905C61" w:rsidP="0090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Białymstoku: Dostawy materiałów stomatologicznych z podziałem na 4 części.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857 485 627.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https://www.umb.edu.pl/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5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https://www.umb.edu.pl/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https://www.umb.edu.pl/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MEDYCZNY w Białymstoku, ul. Jana Kilińskiego 1, 15-089 Białystok (kancelaria)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materiałów stomatologicznych z podziałem na 4 części.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AZP/261/D/54/TZ-231/1/7/15/2019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5C61" w:rsidRPr="00905C61" w:rsidRDefault="00905C61" w:rsidP="009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stomatologicznych z podziałem na 4 następujące części: Część 1 – Piaskarka, Szczegółowy opis przedmiotu zamówienia, szacunkowa ilość, wymagane parametry i wymagania ogólne przedmiotu zamówienia zawiera załącznik Nr 2 do SIWZ – FORMULARZ CENOWY – OPIS PRZEDMIOTU ZAMÓWIENIA – Część 1, stanowiący integralną część niniejszej SIWZ. Część 2 – Materiały stomatologiczne , drobny sprzęt stomatologiczny Szczegółowy opis przedmiotu zamówienia, szacunkowa ilość, wymagane parametry i wymagania ogólne przedmiotu zamówienia zawiera załącznik Nr 2 do SIWZ FORMULARZ CENOWY – OPIS PRZEDMIOTU ZAMÓWIENIA – Część 2, stanowiący integralną część niniejszej SIWZ. Część 3 – Materiały stomatologiczne, ceramika stomatologiczna, drobne narzędzia stomatologiczne, Szczegółowy opis przedmiotu zamówienia, szacunkowa ilość, wymagane parametry i wymagania ogólne przedmiotu zamówienia zawiera załącznik Nr 2 do SIWZ FORMULARZ CENOWY – OPIS PRZEDMIOTU ZAMÓWIENIA – Część 3, stanowiący integralną część niniejszej SIWZ. Część 4 – Kompozyty stomatologiczne. Szczegółowy opis przedmiotu zamówienia, szacunkowa ilość, wymagane parametry i wymagania ogólne przedmiotu zamówienia zawiera załącznik Nr 2 do SIWZ FORMULARZ CENOWY – OPIS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ZAMÓWIENIA – Część 4, stanowiący integralną część niniejszej SIWZ.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33126000-9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33130000-0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33141800-0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zamówienia: 18 dni (maksymalny dopuszczony).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ustawy Pzp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OFERTY: 1) wypełniony przez Wykonawcę Formularz ofertowy – załącznik nr 1 do SIWZ, 2) wypełniony przez Wykonawcę FORMULARZ CENOWY – OPIS PRZEDMIOTU ZAMÓWIENIA - załącznik Nr 2 do SIWZ dla części 1 - 4 (w zależności od części zamówienia, w której Wykonawca składa ofertę), 3) oświadczenie Wykonawcy składane na podstawie art. 25a ust. 1 ustawy Pzp, DOTYCZĄCE PRZESŁANEK WYKLUCZENIA Z POSTĘPOWANIA – załącznik nr 3 do SIWZ, 4) oryginał pełnomocnictwa do reprezentowania Wykonawcy lub kopia pełnomocnictwa poświadczona przez notariusza za zgodność z oryginałem; 5) wypełniony załącznik nr 4 do SIWZ – tylko w przypadku składania oferty równoważnej z opisem przedmiotu zamówienia, 6) wykaz części zamówienia, której wykonanie Wykonawca zamierza powierzyć podwykonawcom i nazwy firm podwykonawców, jeżeli są przewidywani – załącznik nr 5 do SIWZ, Stosując art. 24aa ustawy Pzp, Zamawiający najpierw dokona oceny ofert, a następnie zbada, czy Wykonawca, którego oferta została oceniona jako najkorzystniejsza, nie podlega wykluczeniu oraz spełnia warunki udziału w postępowaniu. DOKUMENTY SKŁADANE PO OTWARCIU OFERT (czynność Wykonawcy winna być dokonana w terminie 3 dni od dnia zamieszczenia na stronie internetowej informacji, o której mowa w art. 86 ust. 5 ustawy Pzp) Informacja o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przynależności lub braku przynależności Wykonawcy do tej samej grupy kapitałowej, o której mowa w art. 24 ust. 1 pkt 23 ustawy (składane na podstawie art. 24 ust. 11) – wzór oświadczenia stanowi Załącznik nr 7 do SIWZ art. 24 ust. 11) – wzór oświadczenia stanowi Załącznik nr 7 do SIWZ Informacja o przynależności lub braku przynależności Wykonawcy do tej samej grupy kapitałowej, o której mowa w art. 24 ust. 1 pkt 23 ustawy (składane na podstawie art. 24 ust. 11) – wzór oświadczenia stanowi Załącznik nr 7 do SIWZ Informacja o przynależności lub braku przynależności Wykonawcy do tej samej grupy kapitałowej (zgodnie z art. 24 ust. 1 pkt 23 ustawy Pzp)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2019-10-09, godzina: 10:00,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Kryteria oceny ofert Opis kryteriów wraz z podaniem znaczenia kryterium: - cena ofertowa – 60%, - termin dostawy – 40%. 2. Ocenie zostaną poddane oferty niepodlegające odrzuceniu. 3. Ilość punktów PC, jaką otrzyma rozpatrywana i oceniana oferta w kryterium „cena ofertowa”, zostanie wyznaczona według wzoru: PC = (CN / CR ) x 60 gdzie : CN - najniższa cena spośród ofert niepodlegających odrzuceniu, CR – cena oferty rozpatrywanej, 60 – maksymalna ilość punktów, jaką może uzyskać oferta wg kryterium cena ofertowa 60%. 4. Ilość punktów PT, jaką otrzyma rozpatrywana i oceniana oferta w kryterium „termin dostawy”, zostanie przyznana w następujący sposób: * • Zaoferowany termin dostawy: od 13 do 18 dni roboczych (maksymalny dopuszczony termin) od dnia zawarcia umowy – 0 pkt; • Zaoferowany termin dostawy: od 7 do 12 dni roboczych od dnia zawarcia umowy – 20 pkt; • Zaoferowany termin dostawy: 6 dni roboczych i krótszy od dnia zawarcia umowy – 40 pkt. 40 – maksymalna ilość punktów, jaką może uzyskać oferta wg kryterium termin dostawy 40%. 5. Jako oferta najkorzystniejsza wybrana zostanie oferta, która uzyska największą ilość punktów P obliczoną według wzoru: P = PC + PT. *Uwaga: W przypadku gdy Wykonawca, w formularzu ofertowym, nie wpisze wymaganego terminu dostawy Zamawiający przyjmie termin 18 dni roboczych i przyzna Wykonawcy – 0 pkt. 6. Za ofertę najkorzystniejszą uznana zostanie oferta, która odpowiada wszystkim wymaganiom zawartym w SIWZ i która uzyska największą ilość punktów. 7. Dla porównania ofert Zamawiający przyjmie cenę brutto. </w:t>
      </w:r>
    </w:p>
    <w:p w:rsidR="00905C61" w:rsidRPr="00905C61" w:rsidRDefault="00905C61" w:rsidP="0090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905C61" w:rsidRPr="00905C61" w:rsidTr="0090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Piaskarka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zamówienia, szacunkowa ilość, wymagane parametry i wymagania ogólne przedmiotu zamówienia zawiera załącznik Nr 2 do SIWZ – FORMULARZ CENOWY – OPIS PRZEDMIOTU ZAMÓWIENIA – Część 1, stanowiący integralną część niniejszej SIWZ.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33126000-9,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18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5C61" w:rsidRPr="00905C61" w:rsidRDefault="00905C61" w:rsidP="00905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gwarancji urządzenia stomatologicznego – piaskarki minimum 12 miesięcy od daty odbioru przedmiotu zamówienia przez Zamawiającego.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81"/>
      </w:tblGrid>
      <w:tr w:rsidR="00905C61" w:rsidRPr="00905C61" w:rsidTr="0090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stomatologiczne , drobny sprzęt stomatologiczny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zamówienia, szacunkowa ilość, wymagane parametry i wymagania ogólne przedmiotu zamówienia zawiera załącznik Nr 2 do SIWZ FORMULARZ CENOWY – OPIS PRZEDMIOTU ZAMÓWIENIA – Część 2, stanowiący integralną część niniejszej SIWZ.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18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5C61" w:rsidRPr="00905C61" w:rsidRDefault="00905C61" w:rsidP="00905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materiałów – minimum 6 miesięcy, od daty otrzymania przez Zamawiającego towaru.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80"/>
        <w:gridCol w:w="834"/>
        <w:gridCol w:w="7104"/>
      </w:tblGrid>
      <w:tr w:rsidR="00905C61" w:rsidRPr="00905C61" w:rsidTr="0090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stomatologiczne, ceramika stomatologiczna, drobne narzędzia stomatologiczne,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zamówienia, szacunkowa ilość, wymagane parametry i wymagania ogólne przedmiotu zamówienia zawiera załącznik Nr 2 do SIWZ FORMULARZ CENOWY – OPIS PRZEDMIOTU ZAMÓWIENIA – Część 3, stanowiący integralną część niniejszej SIWZ.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33130000-0,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18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5C61" w:rsidRPr="00905C61" w:rsidRDefault="00905C61" w:rsidP="00905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materiałów – minimum 6 miesięcy, od daty otrzymania przez Zamawiającego towaru.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42"/>
      </w:tblGrid>
      <w:tr w:rsidR="00905C61" w:rsidRPr="00905C61" w:rsidTr="0090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Kompozyty stomatologiczne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05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zamówienia, szacunkowa ilość, wymagane parametry i wymagania ogólne przedmiotu zamówienia zawiera załącznik Nr 2 do SIWZ FORMULARZ CENOWY – OPIS PRZEDMIOTU ZAMÓWIENIA – Część 4, stanowiący integralną część niniejszej SIWZ.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33141800-8,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18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5C61" w:rsidRPr="00905C61" w:rsidTr="0090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C61" w:rsidRPr="00905C61" w:rsidRDefault="00905C61" w:rsidP="0090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5C61" w:rsidRPr="00905C61" w:rsidRDefault="00905C61" w:rsidP="0090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05C6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kompozytów – minimum 6 miesięcy, od daty otrzymania przez Zamawiającego towaru.</w:t>
      </w:r>
    </w:p>
    <w:p w:rsidR="00B346F4" w:rsidRDefault="00B346F4">
      <w:bookmarkStart w:id="0" w:name="_GoBack"/>
      <w:bookmarkEnd w:id="0"/>
    </w:p>
    <w:sectPr w:rsidR="00B3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25"/>
    <w:rsid w:val="006D2D25"/>
    <w:rsid w:val="00905C61"/>
    <w:rsid w:val="00B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F904-930B-4746-96B9-DADC26C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3566</Words>
  <Characters>21399</Characters>
  <Application>Microsoft Office Word</Application>
  <DocSecurity>0</DocSecurity>
  <Lines>178</Lines>
  <Paragraphs>49</Paragraphs>
  <ScaleCrop>false</ScaleCrop>
  <Company>Uniwesytet Medyczny w Bialymstoku</Company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2019-10-01T08:01:00Z</dcterms:created>
  <dcterms:modified xsi:type="dcterms:W3CDTF">2019-10-01T08:02:00Z</dcterms:modified>
</cp:coreProperties>
</file>