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6B" w:rsidRPr="00F04077" w:rsidRDefault="006823CC" w:rsidP="00144F6B">
      <w:pPr>
        <w:ind w:right="141"/>
        <w:jc w:val="right"/>
        <w:rPr>
          <w:b/>
          <w:color w:val="000000"/>
          <w:sz w:val="22"/>
          <w:szCs w:val="22"/>
        </w:rPr>
      </w:pPr>
      <w:r w:rsidRPr="006823CC">
        <w:rPr>
          <w:b/>
          <w:color w:val="FF0000"/>
          <w:sz w:val="22"/>
          <w:szCs w:val="22"/>
        </w:rPr>
        <w:t>Zmodyfikowany</w:t>
      </w:r>
      <w:r>
        <w:rPr>
          <w:b/>
          <w:color w:val="000000"/>
          <w:sz w:val="22"/>
          <w:szCs w:val="22"/>
        </w:rPr>
        <w:t xml:space="preserve"> </w:t>
      </w:r>
      <w:r w:rsidR="00144F6B" w:rsidRPr="00F04077">
        <w:rPr>
          <w:b/>
          <w:color w:val="000000"/>
          <w:sz w:val="22"/>
          <w:szCs w:val="22"/>
        </w:rPr>
        <w:t>Załącznik nr 2 do SIWZ</w:t>
      </w:r>
    </w:p>
    <w:p w:rsidR="007577A9" w:rsidRPr="00A30D86" w:rsidRDefault="007577A9" w:rsidP="00202E78">
      <w:pPr>
        <w:rPr>
          <w:color w:val="000000"/>
          <w:sz w:val="22"/>
          <w:szCs w:val="22"/>
        </w:rPr>
      </w:pPr>
    </w:p>
    <w:p w:rsidR="007577A9" w:rsidRPr="00A30D86" w:rsidRDefault="007577A9" w:rsidP="00202E78">
      <w:pPr>
        <w:keepNext/>
        <w:jc w:val="center"/>
        <w:outlineLvl w:val="0"/>
        <w:rPr>
          <w:b/>
          <w:color w:val="000000"/>
        </w:rPr>
      </w:pPr>
      <w:r w:rsidRPr="00A30D86">
        <w:rPr>
          <w:b/>
          <w:color w:val="000000"/>
        </w:rPr>
        <w:t>OPIS PR</w:t>
      </w:r>
      <w:r w:rsidR="00973321" w:rsidRPr="00A30D86">
        <w:rPr>
          <w:b/>
          <w:color w:val="000000"/>
        </w:rPr>
        <w:t>ZEDMIOTU ZAMÓWIENIA</w:t>
      </w:r>
    </w:p>
    <w:p w:rsidR="00091C26" w:rsidRPr="001A4C1B" w:rsidRDefault="00091C26" w:rsidP="00202E78">
      <w:pPr>
        <w:keepNext/>
        <w:jc w:val="center"/>
        <w:outlineLvl w:val="0"/>
        <w:rPr>
          <w:b/>
          <w:color w:val="000000"/>
          <w:sz w:val="22"/>
        </w:rPr>
      </w:pPr>
    </w:p>
    <w:p w:rsidR="002F02BD" w:rsidRPr="00A30D86" w:rsidRDefault="007577A9" w:rsidP="00202E78">
      <w:pPr>
        <w:jc w:val="center"/>
        <w:rPr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>Dostawa wraz z rozładunkiem, wniesieniem, zainstalowaniem, uruchomieniem</w:t>
      </w:r>
      <w:r w:rsidR="00FC34C4" w:rsidRPr="00A30D86">
        <w:rPr>
          <w:color w:val="000000"/>
          <w:sz w:val="22"/>
          <w:szCs w:val="22"/>
        </w:rPr>
        <w:t xml:space="preserve"> urządzenia</w:t>
      </w:r>
    </w:p>
    <w:p w:rsidR="002F02BD" w:rsidRPr="00A30D86" w:rsidRDefault="00FC34C4" w:rsidP="00202E78">
      <w:pPr>
        <w:jc w:val="center"/>
        <w:rPr>
          <w:bCs/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 xml:space="preserve"> </w:t>
      </w:r>
      <w:r w:rsidR="007577A9" w:rsidRPr="00A30D86">
        <w:rPr>
          <w:color w:val="000000"/>
          <w:sz w:val="22"/>
          <w:szCs w:val="22"/>
        </w:rPr>
        <w:t>i dostarczeniem</w:t>
      </w:r>
      <w:r w:rsidRPr="00A30D86">
        <w:rPr>
          <w:color w:val="000000"/>
          <w:sz w:val="22"/>
          <w:szCs w:val="22"/>
        </w:rPr>
        <w:t xml:space="preserve"> instrukcji stanowiskowej oraz</w:t>
      </w:r>
      <w:r w:rsidR="007577A9" w:rsidRPr="00A30D86">
        <w:rPr>
          <w:color w:val="000000"/>
          <w:sz w:val="22"/>
          <w:szCs w:val="22"/>
        </w:rPr>
        <w:t xml:space="preserve"> jej wdrożeniem </w:t>
      </w:r>
      <w:r w:rsidR="007577A9" w:rsidRPr="00A30D86">
        <w:rPr>
          <w:bCs/>
          <w:color w:val="000000"/>
          <w:sz w:val="22"/>
          <w:szCs w:val="22"/>
        </w:rPr>
        <w:t>do</w:t>
      </w:r>
    </w:p>
    <w:p w:rsidR="007577A9" w:rsidRPr="00A30D86" w:rsidRDefault="00A30D86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F1193C" w:rsidRPr="00A30D86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973321" w:rsidRPr="00A30D86" w:rsidRDefault="00A30D86" w:rsidP="00973321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>Część nr</w:t>
      </w:r>
      <w:r w:rsidR="00973321" w:rsidRPr="00A30D86">
        <w:rPr>
          <w:b/>
          <w:color w:val="000000"/>
          <w:sz w:val="22"/>
          <w:szCs w:val="22"/>
          <w:u w:val="single"/>
        </w:rPr>
        <w:t xml:space="preserve"> </w:t>
      </w:r>
      <w:r w:rsidR="005C4D57">
        <w:rPr>
          <w:b/>
          <w:color w:val="000000"/>
          <w:sz w:val="22"/>
          <w:szCs w:val="22"/>
          <w:u w:val="single"/>
        </w:rPr>
        <w:t>2</w:t>
      </w:r>
      <w:r w:rsidR="00973321"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 w:rsidR="00DE61F6">
        <w:rPr>
          <w:b/>
          <w:color w:val="000000"/>
          <w:sz w:val="22"/>
          <w:u w:val="single"/>
        </w:rPr>
        <w:t>mikroskop diagnostyczny</w:t>
      </w:r>
      <w:r w:rsidR="00973321"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 w:rsidR="007F0BB0">
        <w:rPr>
          <w:b/>
          <w:bCs/>
          <w:color w:val="000000"/>
          <w:sz w:val="22"/>
          <w:u w:val="single"/>
        </w:rPr>
        <w:t>kpl</w:t>
      </w:r>
      <w:proofErr w:type="spellEnd"/>
      <w:r w:rsidR="00973321" w:rsidRPr="00A30D86">
        <w:rPr>
          <w:b/>
          <w:bCs/>
          <w:color w:val="000000"/>
          <w:sz w:val="22"/>
          <w:u w:val="single"/>
        </w:rPr>
        <w:t>.</w:t>
      </w:r>
    </w:p>
    <w:p w:rsidR="00F1193C" w:rsidRPr="006823CC" w:rsidRDefault="006823CC" w:rsidP="006823CC">
      <w:pPr>
        <w:rPr>
          <w:b/>
          <w:bCs/>
          <w:color w:val="FF0000"/>
          <w:sz w:val="22"/>
        </w:rPr>
      </w:pPr>
      <w:r w:rsidRPr="006823CC">
        <w:rPr>
          <w:b/>
          <w:bCs/>
          <w:color w:val="FF0000"/>
          <w:sz w:val="22"/>
        </w:rPr>
        <w:t>Zmodyfikowano:</w:t>
      </w:r>
      <w:r>
        <w:rPr>
          <w:b/>
          <w:bCs/>
          <w:color w:val="FF0000"/>
          <w:sz w:val="22"/>
        </w:rPr>
        <w:t xml:space="preserve"> poz. 7, dodano poz. 12</w:t>
      </w: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D02AC4" w:rsidRPr="00A30D86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F1193C" w:rsidP="00202E78">
            <w:pPr>
              <w:pStyle w:val="Bezodstpw"/>
              <w:rPr>
                <w:rFonts w:ascii="Times New Roman" w:hAnsi="Times New Roman"/>
                <w:color w:val="000000"/>
                <w:szCs w:val="18"/>
              </w:rPr>
            </w:pPr>
            <w:r w:rsidRPr="00A30D86">
              <w:rPr>
                <w:rFonts w:ascii="Times New Roman" w:hAnsi="Times New Roman"/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F1193C" w:rsidP="00A30D86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Typ/Model/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 w:rsidR="00A30D86">
              <w:rPr>
                <w:b/>
                <w:color w:val="000000"/>
                <w:sz w:val="22"/>
                <w:szCs w:val="22"/>
              </w:rPr>
              <w:t>k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>atalogowy</w:t>
            </w:r>
            <w:r w:rsidR="007558BA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415ED0" w:rsidP="0020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A30D86" w:rsidRDefault="00BA0AFE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D02AC4" w:rsidRPr="00A30D86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D02AC4" w:rsidP="00202E78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A30D86">
              <w:rPr>
                <w:color w:val="000000"/>
                <w:sz w:val="20"/>
                <w:szCs w:val="22"/>
              </w:rPr>
              <w:t>producenta</w:t>
            </w:r>
            <w:r w:rsidRPr="00A30D86">
              <w:rPr>
                <w:color w:val="000000"/>
                <w:sz w:val="20"/>
                <w:szCs w:val="22"/>
              </w:rPr>
              <w:t xml:space="preserve">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Nie należy składać wraz z ofertą</w:t>
            </w:r>
            <w:r w:rsidRPr="00A30D86">
              <w:rPr>
                <w:color w:val="000000"/>
                <w:sz w:val="20"/>
                <w:szCs w:val="22"/>
              </w:rPr>
              <w:t xml:space="preserve"> deklaracji zgodności, certyfikatu zgodności, materiałów informacyjnych.</w:t>
            </w:r>
          </w:p>
        </w:tc>
      </w:tr>
      <w:tr w:rsidR="00D02AC4" w:rsidRPr="00A30D86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A30D86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A30D86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A30D86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A30D86">
              <w:rPr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0A7C23" w:rsidRPr="00A30D86" w:rsidTr="000A7C23">
        <w:trPr>
          <w:trHeight w:val="46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23" w:rsidRPr="00A30D86" w:rsidRDefault="000A7C23" w:rsidP="00DE61F6">
            <w:pPr>
              <w:jc w:val="both"/>
              <w:rPr>
                <w:noProof/>
                <w:sz w:val="22"/>
                <w:szCs w:val="22"/>
              </w:rPr>
            </w:pPr>
            <w:r w:rsidRPr="00A30D86">
              <w:rPr>
                <w:noProof/>
                <w:sz w:val="22"/>
                <w:szCs w:val="22"/>
              </w:rPr>
              <w:t>Urządzeni</w:t>
            </w:r>
            <w:r w:rsidR="00DE61F6">
              <w:rPr>
                <w:noProof/>
                <w:sz w:val="22"/>
                <w:szCs w:val="22"/>
              </w:rPr>
              <w:t>e</w:t>
            </w:r>
            <w:r w:rsidRPr="00A30D86">
              <w:rPr>
                <w:noProof/>
                <w:sz w:val="22"/>
                <w:szCs w:val="22"/>
              </w:rPr>
              <w:t xml:space="preserve"> fabrycznie nowe, nie pow</w:t>
            </w:r>
            <w:r w:rsidR="00BA0AFE" w:rsidRPr="00A30D86">
              <w:rPr>
                <w:noProof/>
                <w:sz w:val="22"/>
                <w:szCs w:val="22"/>
              </w:rPr>
              <w:t>ystawowe, produkowane seryjnie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DE61F6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Laboratoryjny mikroskop diagnostyczny do obserwacji w jasnym polu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DE61F6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Głowica </w:t>
            </w:r>
            <w:proofErr w:type="spellStart"/>
            <w:r>
              <w:rPr>
                <w:sz w:val="22"/>
                <w:szCs w:val="22"/>
              </w:rPr>
              <w:t>triokularowa</w:t>
            </w:r>
            <w:proofErr w:type="spellEnd"/>
            <w:r>
              <w:rPr>
                <w:sz w:val="22"/>
                <w:szCs w:val="22"/>
              </w:rPr>
              <w:t xml:space="preserve"> z torem wizyjnym do podłączenia kamery</w:t>
            </w:r>
            <w:r w:rsidR="00D06FAA">
              <w:rPr>
                <w:sz w:val="22"/>
                <w:szCs w:val="22"/>
              </w:rPr>
              <w:t xml:space="preserve"> (kamera nie jest przedmiotem zamówienia)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DE61F6" w:rsidRDefault="00DE61F6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Okulary </w:t>
            </w:r>
            <w:proofErr w:type="spellStart"/>
            <w:r w:rsidR="00034C11">
              <w:rPr>
                <w:sz w:val="22"/>
                <w:szCs w:val="22"/>
              </w:rPr>
              <w:t>szerokopolowe</w:t>
            </w:r>
            <w:proofErr w:type="spellEnd"/>
            <w:r w:rsidR="00034C11">
              <w:rPr>
                <w:sz w:val="22"/>
                <w:szCs w:val="22"/>
              </w:rPr>
              <w:t xml:space="preserve"> 10x</w:t>
            </w:r>
            <w:r>
              <w:rPr>
                <w:sz w:val="22"/>
                <w:szCs w:val="22"/>
              </w:rPr>
              <w:t>:</w:t>
            </w:r>
          </w:p>
          <w:p w:rsidR="00DE61F6" w:rsidRDefault="00DE61F6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34C11">
              <w:rPr>
                <w:sz w:val="22"/>
                <w:szCs w:val="22"/>
              </w:rPr>
              <w:t>ze zwijanymi muszlami ocznymi</w:t>
            </w:r>
          </w:p>
          <w:p w:rsidR="00DE61F6" w:rsidRDefault="00DE61F6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 polu widzenia min. 22 mm</w:t>
            </w:r>
          </w:p>
          <w:p w:rsidR="00DE61F6" w:rsidRDefault="00DE61F6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regulacją </w:t>
            </w:r>
            <w:proofErr w:type="spellStart"/>
            <w:r>
              <w:rPr>
                <w:sz w:val="22"/>
                <w:szCs w:val="22"/>
              </w:rPr>
              <w:t>dioptryjną</w:t>
            </w:r>
            <w:proofErr w:type="spellEnd"/>
            <w:r>
              <w:rPr>
                <w:sz w:val="22"/>
                <w:szCs w:val="22"/>
              </w:rPr>
              <w:t xml:space="preserve"> min. ± 6 dioptrii każdy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034C11" w:rsidP="00034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Rewolwer min. pięciogniazdowy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034C11" w:rsidP="006823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Obiektywy klasy plan achromat: 4x, 10x, </w:t>
            </w:r>
            <w:r w:rsidR="001344CA" w:rsidRPr="001344CA">
              <w:rPr>
                <w:b/>
                <w:sz w:val="22"/>
                <w:szCs w:val="22"/>
              </w:rPr>
              <w:t>20x</w:t>
            </w:r>
            <w:r w:rsidR="001344C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40xA, 100xA</w:t>
            </w:r>
            <w:r w:rsidR="006823CC">
              <w:rPr>
                <w:sz w:val="22"/>
                <w:szCs w:val="22"/>
              </w:rPr>
              <w:t>Ol</w:t>
            </w:r>
            <w:r>
              <w:rPr>
                <w:sz w:val="22"/>
                <w:szCs w:val="22"/>
              </w:rPr>
              <w:t>, korygowane na nieskończoną długość tubusu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3F7F88" w:rsidRDefault="00034C11" w:rsidP="00034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Metalowy stolik XY</w:t>
            </w:r>
            <w:r w:rsidR="003F7F88">
              <w:rPr>
                <w:sz w:val="22"/>
                <w:szCs w:val="22"/>
              </w:rPr>
              <w:t>:</w:t>
            </w:r>
          </w:p>
          <w:p w:rsidR="003F7F88" w:rsidRDefault="003F7F88" w:rsidP="00034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uchwytem na dwa preparaty</w:t>
            </w:r>
          </w:p>
          <w:p w:rsidR="003F7F88" w:rsidRDefault="003F7F88" w:rsidP="00034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zakresem przesuwu min. 75 x 50 mm przy dokładności 0,1 mm</w:t>
            </w:r>
          </w:p>
          <w:p w:rsidR="00C12067" w:rsidRDefault="003F7F88" w:rsidP="003F7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34C11">
              <w:rPr>
                <w:sz w:val="22"/>
                <w:szCs w:val="22"/>
              </w:rPr>
              <w:t>z mechanizmem ruchu makro/mikro asymetrycznym</w:t>
            </w:r>
            <w:r>
              <w:rPr>
                <w:sz w:val="22"/>
                <w:szCs w:val="22"/>
              </w:rPr>
              <w:t>, o dokładności mikro min. 0,002 mm</w:t>
            </w:r>
          </w:p>
          <w:p w:rsidR="003F7F88" w:rsidRDefault="003F7F88" w:rsidP="003F7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regulacją ciężkości obrotu śruby makro zapobiegającą także ewentualnemu opadaniu stolika</w:t>
            </w:r>
          </w:p>
          <w:p w:rsidR="006823CC" w:rsidRDefault="006823CC" w:rsidP="003F7F88">
            <w:pPr>
              <w:jc w:val="both"/>
              <w:rPr>
                <w:color w:val="FF0000"/>
                <w:sz w:val="22"/>
                <w:szCs w:val="22"/>
              </w:rPr>
            </w:pPr>
            <w:r w:rsidRPr="006823CC">
              <w:rPr>
                <w:color w:val="FF0000"/>
                <w:sz w:val="22"/>
                <w:szCs w:val="22"/>
              </w:rPr>
              <w:t>- z regulowanym ogranicznikiem wysokości</w:t>
            </w:r>
          </w:p>
          <w:p w:rsidR="006823CC" w:rsidRDefault="006823CC" w:rsidP="006823CC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Dopuszczono k</w:t>
            </w:r>
            <w:r w:rsidRPr="006823CC">
              <w:rPr>
                <w:color w:val="FF0000"/>
                <w:sz w:val="22"/>
                <w:szCs w:val="22"/>
              </w:rPr>
              <w:t>lasyczny</w:t>
            </w:r>
            <w:r>
              <w:rPr>
                <w:color w:val="FF0000"/>
                <w:sz w:val="22"/>
                <w:szCs w:val="22"/>
              </w:rPr>
              <w:t xml:space="preserve"> stolik dwuwarstwowy z metalu wyposażony</w:t>
            </w:r>
            <w:r w:rsidRPr="006823CC">
              <w:rPr>
                <w:color w:val="FF0000"/>
                <w:sz w:val="22"/>
                <w:szCs w:val="22"/>
              </w:rPr>
              <w:t xml:space="preserve"> w mechanizm zębatkowy z szyną zębatkową z metalu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715C62" w:rsidRDefault="003F7F88" w:rsidP="0071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oświetlenia Koehlera z przesłoną polową i wyskalowaną aperturową; kondensor Abbego N.A. 1,25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3F7F88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LED min. 3W z systemem szybkiej wymiany źródła światła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3F7F88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 układ zasilania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F453DB" w:rsidP="001344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wyposażeniu kabel sie</w:t>
            </w:r>
            <w:r w:rsidR="001344CA">
              <w:rPr>
                <w:sz w:val="22"/>
                <w:szCs w:val="22"/>
              </w:rPr>
              <w:t>ciowy, pokrowiec antystatyczny</w:t>
            </w:r>
          </w:p>
        </w:tc>
      </w:tr>
      <w:tr w:rsidR="006823CC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3CC" w:rsidRPr="00A30D86" w:rsidRDefault="006823CC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6823CC" w:rsidRDefault="006823CC" w:rsidP="00682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23CC">
              <w:rPr>
                <w:color w:val="FF0000"/>
                <w:sz w:val="22"/>
                <w:szCs w:val="22"/>
              </w:rPr>
              <w:t>Nasadka okularowa obrotowa dająca możliwość ustawienia dwu różnych wysokości okularów przy tym samym ich rozstawie</w:t>
            </w:r>
          </w:p>
        </w:tc>
      </w:tr>
    </w:tbl>
    <w:p w:rsidR="00202E78" w:rsidRDefault="00202E78" w:rsidP="00202E78">
      <w:pPr>
        <w:ind w:right="141"/>
        <w:jc w:val="both"/>
        <w:rPr>
          <w:color w:val="000000"/>
          <w:sz w:val="22"/>
          <w:szCs w:val="22"/>
        </w:rPr>
      </w:pPr>
    </w:p>
    <w:p w:rsidR="00F05C82" w:rsidRDefault="00F05C82" w:rsidP="00202E78">
      <w:pPr>
        <w:ind w:right="141"/>
        <w:jc w:val="both"/>
        <w:rPr>
          <w:color w:val="000000"/>
          <w:sz w:val="22"/>
          <w:szCs w:val="22"/>
        </w:rPr>
      </w:pPr>
    </w:p>
    <w:p w:rsidR="00BA0AFE" w:rsidRPr="00A30D86" w:rsidRDefault="00BA0AFE" w:rsidP="00202E78">
      <w:pPr>
        <w:ind w:right="141"/>
        <w:jc w:val="both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279AE" w:rsidRPr="00A30D86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snapToGrid w:val="0"/>
              <w:ind w:left="113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both"/>
              <w:rPr>
                <w:b/>
                <w:caps/>
                <w:color w:val="000000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79AE" w:rsidRPr="00A30D86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Pr="00A30D86" w:rsidRDefault="00794D50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010FC2" w:rsidP="00202E78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5C58DD" w:rsidRPr="00A30D86" w:rsidRDefault="005C58DD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144F6B" w:rsidRPr="00F04077" w:rsidRDefault="00202E78" w:rsidP="00144F6B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144F6B" w:rsidRPr="00F04077">
        <w:rPr>
          <w:rFonts w:ascii="Times New Roman" w:hAnsi="Times New Roman"/>
          <w:b/>
          <w:color w:val="000000"/>
          <w:szCs w:val="24"/>
        </w:rPr>
        <w:lastRenderedPageBreak/>
        <w:t>Załącznik nr 3a do SIWZ</w:t>
      </w:r>
    </w:p>
    <w:p w:rsidR="00202E78" w:rsidRPr="00A30D86" w:rsidRDefault="00202E78" w:rsidP="00144F6B">
      <w:pPr>
        <w:pStyle w:val="Bezodstpw"/>
        <w:jc w:val="right"/>
        <w:rPr>
          <w:rFonts w:eastAsia="SimSun"/>
          <w:b/>
          <w:bCs/>
          <w:caps/>
          <w:color w:val="000000"/>
          <w:kern w:val="2"/>
          <w:lang w:eastAsia="hi-IN" w:bidi="hi-IN"/>
        </w:rPr>
      </w:pPr>
    </w:p>
    <w:p w:rsidR="007F2CDF" w:rsidRPr="00A30D86" w:rsidRDefault="007F2CDF" w:rsidP="00202E78">
      <w:pPr>
        <w:jc w:val="center"/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Y TECHNICZNEJ</w:t>
      </w:r>
    </w:p>
    <w:p w:rsidR="00A30D86" w:rsidRDefault="007F2CD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związana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F453DB" w:rsidRPr="00A30D86" w:rsidRDefault="00F453DB" w:rsidP="00F453DB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C4D57">
        <w:rPr>
          <w:b/>
          <w:color w:val="000000"/>
          <w:sz w:val="22"/>
          <w:szCs w:val="22"/>
          <w:u w:val="single"/>
        </w:rPr>
        <w:t>2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>mikroskop diagnostyczny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0B7BF9" w:rsidRPr="00A30D86" w:rsidRDefault="000B7BF9" w:rsidP="00A30D86">
      <w:pPr>
        <w:jc w:val="center"/>
        <w:rPr>
          <w:b/>
          <w:bCs/>
          <w:caps/>
          <w:color w:val="000000"/>
          <w:kern w:val="18"/>
          <w:sz w:val="22"/>
          <w:lang w:eastAsia="hi-IN"/>
        </w:rPr>
      </w:pPr>
    </w:p>
    <w:p w:rsidR="0050625D" w:rsidRPr="00A30D86" w:rsidRDefault="0050625D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  <w:r w:rsidRPr="00A30D86">
        <w:rPr>
          <w:bCs/>
          <w:color w:val="000000"/>
          <w:kern w:val="2"/>
          <w:sz w:val="20"/>
          <w:szCs w:val="22"/>
          <w:lang w:eastAsia="hi-IN"/>
        </w:rPr>
        <w:t>W kolumnie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 „</w:t>
      </w:r>
      <w:r w:rsidRPr="00A30D86">
        <w:rPr>
          <w:b/>
          <w:color w:val="000000"/>
          <w:kern w:val="2"/>
          <w:sz w:val="20"/>
          <w:szCs w:val="22"/>
          <w:lang w:eastAsia="hi-IN"/>
        </w:rPr>
        <w:t>PARAMETRY I FUNKCJE OFEROWANE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” Wykonawca wpisuje </w:t>
      </w:r>
      <w:r w:rsidR="00BA0AFE" w:rsidRPr="00A30D86">
        <w:rPr>
          <w:b/>
          <w:color w:val="000000"/>
          <w:kern w:val="2"/>
          <w:sz w:val="20"/>
          <w:szCs w:val="22"/>
          <w:lang w:eastAsia="hi-IN"/>
        </w:rPr>
        <w:t xml:space="preserve">– </w:t>
      </w:r>
      <w:r w:rsidRPr="00A30D86">
        <w:rPr>
          <w:color w:val="000000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A30D86">
        <w:rPr>
          <w:color w:val="000000"/>
          <w:kern w:val="2"/>
          <w:sz w:val="22"/>
          <w:szCs w:val="22"/>
          <w:lang w:eastAsia="hi-IN"/>
        </w:rPr>
        <w:t>.</w:t>
      </w:r>
    </w:p>
    <w:p w:rsidR="000B7BF9" w:rsidRPr="00A30D86" w:rsidRDefault="000B7BF9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134"/>
        <w:gridCol w:w="1101"/>
      </w:tblGrid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 xml:space="preserve">Parametry i funkcje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>oceniane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 xml:space="preserve">Parametry  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>i funkcje oferowane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Skala oceny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w pkt.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Ocena w pkt.</w:t>
            </w: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34C11" w:rsidRDefault="00034C11" w:rsidP="00C120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Obrót oraz demontaż głowicy, </w:t>
            </w:r>
            <w:r w:rsidR="003F7F88">
              <w:rPr>
                <w:color w:val="000000"/>
                <w:sz w:val="22"/>
                <w:szCs w:val="22"/>
              </w:rPr>
              <w:t>okularów,</w:t>
            </w:r>
            <w:r>
              <w:rPr>
                <w:color w:val="000000"/>
                <w:sz w:val="22"/>
                <w:szCs w:val="22"/>
              </w:rPr>
              <w:t xml:space="preserve"> obiektywów</w:t>
            </w:r>
            <w:r w:rsidR="003F7F88">
              <w:rPr>
                <w:color w:val="000000"/>
                <w:sz w:val="22"/>
                <w:szCs w:val="22"/>
              </w:rPr>
              <w:t xml:space="preserve"> i kondensora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4C11">
              <w:rPr>
                <w:color w:val="000000"/>
                <w:sz w:val="22"/>
                <w:szCs w:val="22"/>
              </w:rPr>
              <w:t>niemożliwy bez użycia narzędzi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F453DB" w:rsidP="00E91DC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rozbudowy o kontrast fazowy, moduł </w:t>
            </w:r>
            <w:proofErr w:type="spellStart"/>
            <w:r>
              <w:rPr>
                <w:color w:val="000000"/>
                <w:sz w:val="22"/>
                <w:szCs w:val="22"/>
              </w:rPr>
              <w:t>epifluorescencji</w:t>
            </w:r>
            <w:proofErr w:type="spellEnd"/>
            <w:r>
              <w:rPr>
                <w:color w:val="000000"/>
                <w:sz w:val="22"/>
                <w:szCs w:val="22"/>
              </w:rPr>
              <w:t>, techniki ciemnego pola i polaryzacji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95363B" w:rsidRPr="00A30D86" w:rsidRDefault="0095363B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keepNext/>
        <w:jc w:val="both"/>
        <w:outlineLvl w:val="0"/>
        <w:rPr>
          <w:color w:val="000000"/>
          <w:sz w:val="22"/>
          <w:szCs w:val="22"/>
        </w:rPr>
      </w:pPr>
    </w:p>
    <w:p w:rsidR="00973321" w:rsidRPr="00A30D86" w:rsidRDefault="00973321" w:rsidP="00973321">
      <w:pPr>
        <w:tabs>
          <w:tab w:val="center" w:pos="1440"/>
          <w:tab w:val="center" w:pos="7560"/>
        </w:tabs>
        <w:jc w:val="both"/>
        <w:rPr>
          <w:sz w:val="22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144F6B" w:rsidRPr="00F04077" w:rsidRDefault="000B7BF9" w:rsidP="00144F6B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144F6B" w:rsidRPr="00F04077">
        <w:rPr>
          <w:rFonts w:ascii="Times New Roman" w:hAnsi="Times New Roman"/>
          <w:b/>
          <w:color w:val="000000"/>
          <w:szCs w:val="24"/>
        </w:rPr>
        <w:lastRenderedPageBreak/>
        <w:t>Załącznik nr 3b do SIWZ</w:t>
      </w:r>
    </w:p>
    <w:p w:rsidR="000B7BF9" w:rsidRPr="00A30D86" w:rsidRDefault="000B7BF9" w:rsidP="00144F6B">
      <w:pPr>
        <w:pStyle w:val="Bezodstpw"/>
        <w:jc w:val="right"/>
        <w:rPr>
          <w:rFonts w:eastAsia="SimSun"/>
          <w:b/>
          <w:bCs/>
          <w:caps/>
          <w:color w:val="000000"/>
          <w:kern w:val="2"/>
          <w:lang w:eastAsia="hi-IN" w:bidi="hi-IN"/>
        </w:rPr>
      </w:pPr>
    </w:p>
    <w:p w:rsidR="00496896" w:rsidRPr="00A30D86" w:rsidRDefault="00496896" w:rsidP="000B7BF9">
      <w:pPr>
        <w:jc w:val="center"/>
        <w:rPr>
          <w:b/>
          <w:color w:val="000000"/>
          <w:szCs w:val="22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Y </w:t>
      </w:r>
      <w:r w:rsidR="00B22FF4"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WARUNKÓW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GWARANCJI</w:t>
      </w:r>
    </w:p>
    <w:p w:rsidR="00A30D86" w:rsidRDefault="00DB0D8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związana z wykonaniem zamówienia w zakresie dostarczenia</w:t>
      </w:r>
      <w:r w:rsidR="005269E9" w:rsidRPr="00A30D86">
        <w:rPr>
          <w:bCs/>
          <w:color w:val="000000"/>
          <w:sz w:val="22"/>
          <w:szCs w:val="22"/>
        </w:rPr>
        <w:t>,</w:t>
      </w:r>
      <w:r w:rsidRPr="00A30D86">
        <w:rPr>
          <w:bCs/>
          <w:color w:val="000000"/>
          <w:sz w:val="22"/>
          <w:szCs w:val="22"/>
        </w:rPr>
        <w:t xml:space="preserve"> </w:t>
      </w:r>
      <w:r w:rsidRPr="00A30D86">
        <w:rPr>
          <w:color w:val="000000"/>
          <w:sz w:val="22"/>
          <w:szCs w:val="22"/>
        </w:rPr>
        <w:t>rozładunk</w:t>
      </w:r>
      <w:r w:rsidR="00E81959" w:rsidRPr="00A30D86">
        <w:rPr>
          <w:color w:val="000000"/>
          <w:sz w:val="22"/>
          <w:szCs w:val="22"/>
        </w:rPr>
        <w:t xml:space="preserve">u, wniesienia, zainstalowania, </w:t>
      </w:r>
      <w:r w:rsidRPr="00A30D86">
        <w:rPr>
          <w:color w:val="000000"/>
          <w:sz w:val="22"/>
          <w:szCs w:val="22"/>
        </w:rPr>
        <w:t>uruchomienia</w:t>
      </w:r>
      <w:r w:rsidR="00E81959" w:rsidRPr="00A30D86">
        <w:rPr>
          <w:color w:val="000000"/>
          <w:sz w:val="22"/>
          <w:szCs w:val="22"/>
        </w:rPr>
        <w:t xml:space="preserve"> urządzenia </w:t>
      </w:r>
      <w:r w:rsidR="005269E9" w:rsidRPr="00A30D86">
        <w:rPr>
          <w:color w:val="000000"/>
          <w:sz w:val="22"/>
          <w:szCs w:val="22"/>
        </w:rPr>
        <w:t>i dostarczenia</w:t>
      </w:r>
      <w:r w:rsidR="00E81959" w:rsidRPr="00A30D86">
        <w:rPr>
          <w:color w:val="000000"/>
          <w:sz w:val="22"/>
          <w:szCs w:val="22"/>
        </w:rPr>
        <w:t xml:space="preserve"> instrukcji stanowiskowej oraz</w:t>
      </w:r>
      <w:r w:rsidR="00A30D86">
        <w:rPr>
          <w:color w:val="000000"/>
          <w:sz w:val="22"/>
          <w:szCs w:val="22"/>
        </w:rPr>
        <w:t xml:space="preserve"> </w:t>
      </w:r>
      <w:r w:rsidR="00500581" w:rsidRPr="00A30D86">
        <w:rPr>
          <w:color w:val="000000"/>
          <w:sz w:val="22"/>
          <w:szCs w:val="22"/>
        </w:rPr>
        <w:t>jej wdrożenia</w:t>
      </w:r>
      <w:r w:rsidR="00E81959" w:rsidRPr="00A30D86">
        <w:rPr>
          <w:color w:val="000000"/>
          <w:sz w:val="22"/>
          <w:szCs w:val="22"/>
        </w:rPr>
        <w:t xml:space="preserve">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F453DB" w:rsidRPr="00A30D86" w:rsidRDefault="00F453DB" w:rsidP="00F453DB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C4D57">
        <w:rPr>
          <w:b/>
          <w:color w:val="000000"/>
          <w:sz w:val="22"/>
          <w:szCs w:val="22"/>
          <w:u w:val="single"/>
        </w:rPr>
        <w:t>2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>mikroskop diagnostyczny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5269E9" w:rsidRPr="00A30D86" w:rsidRDefault="005269E9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2184"/>
        <w:gridCol w:w="1088"/>
      </w:tblGrid>
      <w:tr w:rsidR="00144F6B" w:rsidRPr="00A30D86" w:rsidTr="00144F6B">
        <w:trPr>
          <w:trHeight w:val="826"/>
          <w:jc w:val="center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6B" w:rsidRPr="00A30D86" w:rsidRDefault="00144F6B" w:rsidP="00762137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6B" w:rsidRPr="00A30D86" w:rsidRDefault="00144F6B" w:rsidP="007621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b/>
                <w:bCs/>
                <w:color w:val="000000"/>
                <w:sz w:val="22"/>
                <w:szCs w:val="22"/>
              </w:rPr>
              <w:t>ane warunki gwarancji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6B" w:rsidRPr="00A30D86" w:rsidRDefault="00144F6B" w:rsidP="007621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144F6B" w:rsidRPr="00A30D86" w:rsidRDefault="00144F6B" w:rsidP="007621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w pkt</w:t>
            </w:r>
          </w:p>
        </w:tc>
      </w:tr>
      <w:tr w:rsidR="00144F6B" w:rsidRPr="00A30D86" w:rsidTr="00144F6B">
        <w:trPr>
          <w:trHeight w:val="457"/>
          <w:jc w:val="center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6B" w:rsidRDefault="00144F6B" w:rsidP="0076213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 miesięcy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144F6B" w:rsidRPr="00D23BDA" w:rsidRDefault="00144F6B" w:rsidP="00762137">
            <w:pPr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Okres punktowany od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 do 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miesięcy.</w:t>
            </w:r>
          </w:p>
          <w:p w:rsidR="00144F6B" w:rsidRPr="00D23BDA" w:rsidRDefault="00144F6B" w:rsidP="00762137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144F6B" w:rsidRPr="00D23BDA" w:rsidRDefault="00144F6B" w:rsidP="00762137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długość okresu gwarancji musi zostać określona w pełnych miesiącach,</w:t>
            </w:r>
          </w:p>
          <w:p w:rsidR="00144F6B" w:rsidRPr="00D23BDA" w:rsidRDefault="00144F6B" w:rsidP="00762137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w przypadku, gdy Wykonawca:</w:t>
            </w:r>
          </w:p>
          <w:p w:rsidR="00144F6B" w:rsidRPr="00D23BDA" w:rsidRDefault="00144F6B" w:rsidP="00762137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miesięcy),</w:t>
            </w:r>
          </w:p>
          <w:p w:rsidR="00144F6B" w:rsidRPr="00D23BDA" w:rsidRDefault="00312B13" w:rsidP="00762137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wpisze okres gwarancji w nie</w:t>
            </w:r>
            <w:r w:rsidR="00144F6B" w:rsidRPr="00D23BDA">
              <w:rPr>
                <w:color w:val="000000"/>
                <w:sz w:val="22"/>
                <w:szCs w:val="22"/>
              </w:rPr>
              <w:t>pełnych miesiącach, Zamawiający do obliczeń w zakresie kryterium „Okres gwarancji” przyjmie okres dokonując zaokrąglenia w dół,</w:t>
            </w:r>
          </w:p>
          <w:p w:rsidR="00144F6B" w:rsidRPr="00D23BDA" w:rsidRDefault="00144F6B" w:rsidP="00762137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BDA">
              <w:rPr>
                <w:color w:val="000000"/>
                <w:sz w:val="22"/>
                <w:szCs w:val="22"/>
              </w:rPr>
              <w:t>wpisze okres gwarancji krótszy niż minimalny (</w:t>
            </w:r>
            <w:r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 Zamawiający odrzuci ofertę jako niezgodną z SIWZ.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6B" w:rsidRPr="00A30D86" w:rsidRDefault="00144F6B" w:rsidP="007621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6B" w:rsidRPr="00A30D86" w:rsidRDefault="00144F6B" w:rsidP="007621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83657" w:rsidRPr="00A30D86" w:rsidRDefault="00F83657" w:rsidP="00202E78">
      <w:pPr>
        <w:pStyle w:val="Tekstpodstawowywcity"/>
        <w:spacing w:after="0"/>
        <w:ind w:left="0"/>
        <w:rPr>
          <w:color w:val="000000"/>
          <w:sz w:val="22"/>
          <w:szCs w:val="22"/>
        </w:rPr>
      </w:pPr>
    </w:p>
    <w:p w:rsidR="008C584A" w:rsidRPr="00A30D86" w:rsidRDefault="0006224E" w:rsidP="00202E78">
      <w:pPr>
        <w:pStyle w:val="Tekstpodstawowywcity"/>
        <w:spacing w:after="0"/>
        <w:ind w:left="0"/>
        <w:rPr>
          <w:color w:val="000000"/>
          <w:sz w:val="20"/>
          <w:szCs w:val="22"/>
        </w:rPr>
      </w:pPr>
      <w:r w:rsidRPr="00A30D86">
        <w:rPr>
          <w:color w:val="000000"/>
          <w:sz w:val="22"/>
          <w:szCs w:val="22"/>
        </w:rPr>
        <w:t>Nazwa, adres, nr tel</w:t>
      </w:r>
      <w:r w:rsidR="0049408E" w:rsidRPr="00A30D86">
        <w:rPr>
          <w:color w:val="000000"/>
          <w:sz w:val="22"/>
          <w:szCs w:val="22"/>
        </w:rPr>
        <w:t xml:space="preserve">., e-mail serwisu gwarancyjnego </w:t>
      </w:r>
      <w:r w:rsidR="00DB2B73" w:rsidRPr="00A30D86">
        <w:rPr>
          <w:color w:val="000000"/>
          <w:sz w:val="20"/>
          <w:szCs w:val="22"/>
        </w:rPr>
        <w:t>………….</w:t>
      </w:r>
      <w:r w:rsidR="008C584A" w:rsidRPr="00A30D86">
        <w:rPr>
          <w:color w:val="000000"/>
          <w:sz w:val="20"/>
          <w:szCs w:val="22"/>
        </w:rPr>
        <w:t>………………</w:t>
      </w:r>
      <w:r w:rsidR="00405704" w:rsidRPr="00A30D86">
        <w:rPr>
          <w:color w:val="000000"/>
          <w:sz w:val="20"/>
          <w:szCs w:val="22"/>
        </w:rPr>
        <w:t>…………..</w:t>
      </w:r>
      <w:r w:rsidR="00B32D8F" w:rsidRPr="00A30D86">
        <w:rPr>
          <w:color w:val="000000"/>
          <w:sz w:val="20"/>
          <w:szCs w:val="22"/>
        </w:rPr>
        <w:t>……...……..</w:t>
      </w:r>
    </w:p>
    <w:p w:rsidR="00F83657" w:rsidRPr="00A30D86" w:rsidRDefault="00F83657" w:rsidP="00202E78">
      <w:pPr>
        <w:jc w:val="right"/>
        <w:rPr>
          <w:color w:val="000000"/>
          <w:sz w:val="22"/>
          <w:szCs w:val="22"/>
        </w:rPr>
      </w:pPr>
    </w:p>
    <w:p w:rsidR="00F83657" w:rsidRPr="00A30D86" w:rsidRDefault="00B32D8F" w:rsidP="00202E78">
      <w:pPr>
        <w:jc w:val="right"/>
        <w:rPr>
          <w:bCs/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        </w:t>
      </w: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973321" w:rsidRPr="00A30D86" w:rsidRDefault="00973321" w:rsidP="00202E78">
      <w:pPr>
        <w:jc w:val="right"/>
        <w:rPr>
          <w:bCs/>
          <w:color w:val="000000"/>
          <w:sz w:val="22"/>
          <w:szCs w:val="22"/>
        </w:rPr>
      </w:pPr>
    </w:p>
    <w:p w:rsidR="00F743C5" w:rsidRPr="00A30D86" w:rsidRDefault="00F743C5" w:rsidP="00F83657">
      <w:pPr>
        <w:rPr>
          <w:b/>
          <w:color w:val="000000"/>
          <w:sz w:val="22"/>
          <w:szCs w:val="22"/>
        </w:rPr>
      </w:pPr>
    </w:p>
    <w:p w:rsidR="004C7131" w:rsidRPr="00A30D86" w:rsidRDefault="004C7131" w:rsidP="00F83657">
      <w:pPr>
        <w:rPr>
          <w:b/>
          <w:color w:val="000000"/>
          <w:sz w:val="22"/>
          <w:szCs w:val="22"/>
        </w:rPr>
      </w:pPr>
    </w:p>
    <w:p w:rsidR="00144F6B" w:rsidRPr="00F04077" w:rsidRDefault="00F83657" w:rsidP="00144F6B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br w:type="page"/>
      </w:r>
      <w:r w:rsidR="00144F6B" w:rsidRPr="00F04077">
        <w:rPr>
          <w:b/>
          <w:color w:val="000000"/>
          <w:sz w:val="22"/>
          <w:szCs w:val="22"/>
        </w:rPr>
        <w:lastRenderedPageBreak/>
        <w:t>Załącznik nr 3c do SIWZ</w:t>
      </w:r>
    </w:p>
    <w:p w:rsidR="00D93FC8" w:rsidRPr="00A30D86" w:rsidRDefault="00D93FC8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D93FC8" w:rsidRPr="00A30D86" w:rsidRDefault="00BD1789" w:rsidP="00202E78">
      <w:pPr>
        <w:jc w:val="center"/>
        <w:rPr>
          <w:b/>
          <w:caps/>
          <w:color w:val="000000"/>
          <w:szCs w:val="22"/>
        </w:rPr>
      </w:pPr>
      <w:r w:rsidRPr="00A30D86">
        <w:rPr>
          <w:b/>
          <w:color w:val="000000"/>
          <w:szCs w:val="22"/>
        </w:rPr>
        <w:t xml:space="preserve">WARUNKI </w:t>
      </w:r>
      <w:r w:rsidRPr="00A30D86">
        <w:rPr>
          <w:b/>
          <w:caps/>
          <w:color w:val="000000"/>
          <w:szCs w:val="22"/>
        </w:rPr>
        <w:t>GwarancjI, rękojmi I serwisu gwarancyjnego</w:t>
      </w:r>
    </w:p>
    <w:p w:rsidR="00A30D86" w:rsidRDefault="00D93FC8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e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F453DB" w:rsidRPr="00A30D86" w:rsidRDefault="00F453DB" w:rsidP="00F453DB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C4D57">
        <w:rPr>
          <w:b/>
          <w:color w:val="000000"/>
          <w:sz w:val="22"/>
          <w:szCs w:val="22"/>
          <w:u w:val="single"/>
        </w:rPr>
        <w:t>2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>mikroskop diagnostyczny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D93FC8" w:rsidRPr="00A30D86" w:rsidRDefault="00D93FC8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93FC8" w:rsidRPr="00A30D86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D93FC8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BD1789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na urządzenie rozpoczyna się od daty podpisania protokołu odbioru urządzenia.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rękojmi na urządzenia rozpoczyna się od daty podpisania protokołu odbioru i wynosi 24 miesiące.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Wstępne terminy ww. przeglądów będą określone w instrukcjach obsługi </w:t>
            </w:r>
            <w:r w:rsidRPr="00A30D86">
              <w:rPr>
                <w:color w:val="000000"/>
                <w:sz w:val="22"/>
                <w:szCs w:val="22"/>
              </w:rPr>
              <w:br/>
              <w:t>w języku polskim lub paszportach technicznych lub innym dokumencie, dostarczonych wraz z urządzeniem.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A30D86">
              <w:rPr>
                <w:color w:val="000000"/>
                <w:sz w:val="22"/>
                <w:szCs w:val="22"/>
              </w:rPr>
              <w:t>siwz</w:t>
            </w:r>
            <w:proofErr w:type="spellEnd"/>
            <w:r w:rsidRPr="00A30D86">
              <w:rPr>
                <w:color w:val="000000"/>
                <w:sz w:val="22"/>
                <w:szCs w:val="22"/>
              </w:rPr>
              <w:t>, chyba że poszczególne zapisy w ww. karcie lub paszporcie  są korzystniejsze dla Zamawiającego.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Celem wykonania usług serwisowych, serwis Wykonawcy uzyska dostęp </w:t>
            </w:r>
            <w:r w:rsidRPr="00A30D86">
              <w:rPr>
                <w:color w:val="000000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F92010">
              <w:rPr>
                <w:b/>
                <w:color w:val="000000"/>
                <w:sz w:val="22"/>
                <w:szCs w:val="22"/>
              </w:rPr>
              <w:t>nie są</w:t>
            </w:r>
            <w:r w:rsidRPr="00F92010">
              <w:rPr>
                <w:color w:val="000000"/>
                <w:sz w:val="22"/>
                <w:szCs w:val="22"/>
              </w:rPr>
              <w:t xml:space="preserve"> dniami roboczymi).</w:t>
            </w:r>
          </w:p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zobowiązuje się do wymiany podzespołu urządzenia na nowy (fabrycznie identyczny egzemplarz) po 3 naprawach gwarancyjnych w terminie 7 dni</w:t>
            </w:r>
            <w:r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Pr="00F92010">
              <w:rPr>
                <w:color w:val="000000"/>
                <w:sz w:val="22"/>
                <w:szCs w:val="22"/>
              </w:rPr>
              <w:t>czwartego wyst</w:t>
            </w:r>
            <w:r>
              <w:rPr>
                <w:color w:val="000000"/>
                <w:sz w:val="22"/>
                <w:szCs w:val="22"/>
              </w:rPr>
              <w:t>ąpienia wady/</w:t>
            </w:r>
            <w:r w:rsidRPr="00F92010">
              <w:rPr>
                <w:color w:val="000000"/>
                <w:sz w:val="22"/>
                <w:szCs w:val="22"/>
              </w:rPr>
              <w:t>usterki danego podzespołu.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Wykonawca umowy zapewni dostęp do części zamiennych i serwisu przez </w:t>
            </w:r>
            <w:r w:rsidRPr="00A30D86">
              <w:rPr>
                <w:color w:val="000000"/>
                <w:sz w:val="22"/>
                <w:szCs w:val="22"/>
              </w:rPr>
              <w:br/>
              <w:t>co najmniej 8 lat od daty protokołu odbioru.</w:t>
            </w:r>
          </w:p>
        </w:tc>
      </w:tr>
      <w:tr w:rsidR="00D330E4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E4" w:rsidRPr="00A30D86" w:rsidRDefault="00D330E4" w:rsidP="00D330E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Korzystanie z uprawnień z tytułu rękojmi nastąpi na zasadach określonych </w:t>
            </w:r>
            <w:r w:rsidRPr="00A30D86">
              <w:rPr>
                <w:color w:val="000000"/>
                <w:sz w:val="22"/>
                <w:szCs w:val="22"/>
              </w:rPr>
              <w:br/>
              <w:t>w Kodeksie cywilnym.</w:t>
            </w:r>
          </w:p>
        </w:tc>
      </w:tr>
    </w:tbl>
    <w:p w:rsidR="00D93FC8" w:rsidRPr="00A30D86" w:rsidRDefault="00D93FC8" w:rsidP="001E2C14">
      <w:pPr>
        <w:rPr>
          <w:b/>
          <w:color w:val="000000"/>
          <w:sz w:val="22"/>
          <w:szCs w:val="22"/>
        </w:rPr>
      </w:pPr>
    </w:p>
    <w:p w:rsidR="00D93FC8" w:rsidRPr="00A30D86" w:rsidRDefault="00D93FC8" w:rsidP="001E2C14">
      <w:pPr>
        <w:rPr>
          <w:szCs w:val="18"/>
        </w:rPr>
      </w:pPr>
    </w:p>
    <w:p w:rsidR="00D93FC8" w:rsidRPr="00A30D86" w:rsidRDefault="00D93FC8" w:rsidP="001E2C14">
      <w:pPr>
        <w:rPr>
          <w:szCs w:val="18"/>
        </w:rPr>
      </w:pPr>
    </w:p>
    <w:p w:rsidR="00144F6B" w:rsidRPr="00F04077" w:rsidRDefault="001E2C14" w:rsidP="00144F6B">
      <w:pPr>
        <w:jc w:val="right"/>
        <w:rPr>
          <w:b/>
          <w:color w:val="000000"/>
          <w:sz w:val="22"/>
          <w:szCs w:val="22"/>
        </w:rPr>
      </w:pPr>
      <w:r w:rsidRPr="00A30D86">
        <w:rPr>
          <w:szCs w:val="18"/>
        </w:rPr>
        <w:br w:type="page"/>
      </w:r>
      <w:r w:rsidR="00144F6B" w:rsidRPr="00F04077">
        <w:rPr>
          <w:b/>
          <w:color w:val="000000"/>
          <w:sz w:val="22"/>
          <w:szCs w:val="22"/>
        </w:rPr>
        <w:lastRenderedPageBreak/>
        <w:t>Załącznik nr 3d do SIWZ</w:t>
      </w:r>
    </w:p>
    <w:p w:rsidR="007E624D" w:rsidRPr="00A30D86" w:rsidRDefault="007E624D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7E624D" w:rsidRPr="00A30D86" w:rsidRDefault="007E624D" w:rsidP="00202E78">
      <w:pPr>
        <w:jc w:val="center"/>
        <w:rPr>
          <w:b/>
          <w:color w:val="000000"/>
          <w:szCs w:val="30"/>
        </w:rPr>
      </w:pPr>
      <w:r w:rsidRPr="00A30D86">
        <w:rPr>
          <w:b/>
          <w:color w:val="000000"/>
          <w:szCs w:val="30"/>
        </w:rPr>
        <w:t>PROCEDUR</w:t>
      </w:r>
      <w:r w:rsidR="001E2C14" w:rsidRPr="00A30D86">
        <w:rPr>
          <w:b/>
          <w:color w:val="000000"/>
          <w:szCs w:val="30"/>
        </w:rPr>
        <w:t>A</w:t>
      </w:r>
      <w:r w:rsidRPr="00A30D86">
        <w:rPr>
          <w:b/>
          <w:color w:val="000000"/>
          <w:szCs w:val="30"/>
        </w:rPr>
        <w:t xml:space="preserve"> DOSTAW</w:t>
      </w:r>
      <w:r w:rsidR="00A30D86">
        <w:rPr>
          <w:b/>
          <w:color w:val="000000"/>
          <w:szCs w:val="30"/>
        </w:rPr>
        <w:t>Y</w:t>
      </w:r>
      <w:r w:rsidRPr="00A30D86">
        <w:rPr>
          <w:b/>
          <w:color w:val="000000"/>
          <w:szCs w:val="30"/>
        </w:rPr>
        <w:t xml:space="preserve"> I ODBIOR</w:t>
      </w:r>
      <w:r w:rsidR="00A30D86">
        <w:rPr>
          <w:b/>
          <w:color w:val="000000"/>
          <w:szCs w:val="30"/>
        </w:rPr>
        <w:t>U</w:t>
      </w:r>
      <w:r w:rsidRPr="00A30D86">
        <w:rPr>
          <w:b/>
          <w:color w:val="000000"/>
          <w:szCs w:val="30"/>
        </w:rPr>
        <w:t xml:space="preserve"> URZĄDZE</w:t>
      </w:r>
      <w:r w:rsidR="00A30D86">
        <w:rPr>
          <w:b/>
          <w:color w:val="000000"/>
          <w:szCs w:val="30"/>
        </w:rPr>
        <w:t>NIA</w:t>
      </w:r>
    </w:p>
    <w:p w:rsidR="00A30D86" w:rsidRDefault="007E624D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a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>rozładunku, wniesienia, zainstalowania, uruchomienia urządzenia i dostarczeni</w:t>
      </w:r>
      <w:r w:rsidR="00A30D86">
        <w:rPr>
          <w:color w:val="000000"/>
          <w:sz w:val="22"/>
          <w:szCs w:val="22"/>
        </w:rPr>
        <w:t xml:space="preserve">a instrukcji stanowiskowej oraz </w:t>
      </w:r>
      <w:r w:rsidRPr="00A30D86">
        <w:rPr>
          <w:color w:val="000000"/>
          <w:sz w:val="22"/>
          <w:szCs w:val="22"/>
        </w:rPr>
        <w:t xml:space="preserve">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F453DB" w:rsidRPr="00A30D86" w:rsidRDefault="00F453DB" w:rsidP="00F453DB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C4D57">
        <w:rPr>
          <w:b/>
          <w:color w:val="000000"/>
          <w:sz w:val="22"/>
          <w:szCs w:val="22"/>
          <w:u w:val="single"/>
        </w:rPr>
        <w:t>2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>mikroskop diagnostyczny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7E624D" w:rsidRPr="00A30D86" w:rsidRDefault="007E624D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7E624D" w:rsidRPr="00A30D86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 w:rsidR="0085662A">
              <w:rPr>
                <w:b/>
                <w:caps/>
                <w:color w:val="000000"/>
                <w:szCs w:val="22"/>
              </w:rPr>
              <w:t>Y URZĄDZENIA</w:t>
            </w:r>
          </w:p>
        </w:tc>
      </w:tr>
      <w:tr w:rsidR="0006224E" w:rsidRPr="00A30D86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4323C" w:rsidRPr="00A30D86" w:rsidTr="00C2618B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54323C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B1106D" w:rsidP="000A5C80">
            <w:pPr>
              <w:jc w:val="both"/>
              <w:rPr>
                <w:color w:val="FF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7E624D" w:rsidRPr="00A30D86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E624D" w:rsidRPr="00A30D86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Instalowanie i uruchamianie urządzeń musi być dokonane zgodnie z ich dokumentacją techniczno - ruchową, wydaną przez Wytwórcę</w:t>
            </w:r>
            <w:r w:rsidR="00FA35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rFonts w:eastAsia="Arial Unicode MS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E624D" w:rsidRPr="00A30D86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E624D" w:rsidRPr="00A30D86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85662A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Cs w:val="22"/>
              </w:rPr>
              <w:t>Procedura odbioru urządzeNIA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8113B9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</w:t>
            </w:r>
            <w:r w:rsidR="00266E89" w:rsidRPr="00A30D86">
              <w:rPr>
                <w:sz w:val="22"/>
                <w:szCs w:val="22"/>
              </w:rPr>
              <w:t>3</w:t>
            </w:r>
            <w:r w:rsidRPr="00A30D86">
              <w:rPr>
                <w:sz w:val="22"/>
                <w:szCs w:val="22"/>
              </w:rPr>
              <w:t xml:space="preserve"> dni </w:t>
            </w:r>
            <w:r w:rsidR="0006224E" w:rsidRPr="00A30D86">
              <w:rPr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wszystkich urządzeń wchodzących w skład </w:t>
            </w:r>
            <w:r w:rsidRPr="00A30D86">
              <w:rPr>
                <w:color w:val="000000"/>
                <w:sz w:val="22"/>
                <w:szCs w:val="22"/>
              </w:rPr>
              <w:lastRenderedPageBreak/>
              <w:t>zamówienia</w:t>
            </w:r>
            <w:r w:rsidR="0054323C" w:rsidRPr="00A30D86">
              <w:rPr>
                <w:color w:val="000000"/>
                <w:sz w:val="22"/>
                <w:szCs w:val="22"/>
              </w:rPr>
              <w:t>, wdrożeniu instrukcji stanowiskowej</w:t>
            </w:r>
            <w:r w:rsidRPr="00A30D86">
              <w:rPr>
                <w:color w:val="000000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>. Ważność protokołu odbioru potwierdzą łącznie podpisy trzech osób: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realizację przedmiotu zamówienia z Działu Inwestycji lub z Działu Zaopatrzenia UMB</w:t>
            </w:r>
          </w:p>
        </w:tc>
      </w:tr>
      <w:tr w:rsidR="007E624D" w:rsidRPr="00A30D86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</w:t>
            </w:r>
            <w:r w:rsidR="00043A34" w:rsidRPr="00A30D86">
              <w:rPr>
                <w:color w:val="000000"/>
                <w:sz w:val="22"/>
                <w:szCs w:val="22"/>
              </w:rPr>
              <w:t xml:space="preserve"> stanowiskową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/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instrukcj</w:t>
            </w:r>
            <w:r w:rsidR="00043A34" w:rsidRPr="00A30D86">
              <w:rPr>
                <w:color w:val="000000"/>
                <w:sz w:val="22"/>
                <w:szCs w:val="22"/>
              </w:rPr>
              <w:t>ę</w:t>
            </w:r>
            <w:r w:rsidRPr="00A30D86">
              <w:rPr>
                <w:color w:val="000000"/>
                <w:sz w:val="22"/>
                <w:szCs w:val="22"/>
              </w:rPr>
              <w:t xml:space="preserve"> obsługi urządzenia;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 konserwacji w zakresie, w jakim konserwacje będzie wykonywał Użytkownik (jeśli dotyczy);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A30D86" w:rsidRDefault="007E624D" w:rsidP="00202E78">
      <w:pPr>
        <w:rPr>
          <w:color w:val="000000"/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sectPr w:rsidR="007E624D" w:rsidRPr="00A30D86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8A" w:rsidRDefault="00220C8A" w:rsidP="007D0747">
      <w:r>
        <w:separator/>
      </w:r>
    </w:p>
  </w:endnote>
  <w:endnote w:type="continuationSeparator" w:id="0">
    <w:p w:rsidR="00220C8A" w:rsidRDefault="00220C8A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6823CC">
      <w:rPr>
        <w:rFonts w:ascii="Arial" w:hAnsi="Arial" w:cs="Arial"/>
        <w:noProof/>
        <w:sz w:val="20"/>
      </w:rPr>
      <w:t>2</w:t>
    </w:r>
    <w:r w:rsidRPr="00097964">
      <w:rPr>
        <w:rFonts w:ascii="Arial" w:hAnsi="Arial" w:cs="Arial"/>
        <w:sz w:val="20"/>
      </w:rPr>
      <w:fldChar w:fldCharType="end"/>
    </w:r>
  </w:p>
  <w:p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097964" w:rsidRDefault="0009796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8A" w:rsidRDefault="00220C8A" w:rsidP="007D0747">
      <w:r>
        <w:separator/>
      </w:r>
    </w:p>
  </w:footnote>
  <w:footnote w:type="continuationSeparator" w:id="0">
    <w:p w:rsidR="00220C8A" w:rsidRDefault="00220C8A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7" w:rsidRDefault="006B289F" w:rsidP="008B18BB">
    <w:pPr>
      <w:pStyle w:val="Nagwek"/>
      <w:jc w:val="center"/>
    </w:pPr>
    <w:r w:rsidRPr="00F35E59">
      <w:rPr>
        <w:noProof/>
      </w:rPr>
      <w:drawing>
        <wp:inline distT="0" distB="0" distL="0" distR="0">
          <wp:extent cx="5762625" cy="466725"/>
          <wp:effectExtent l="0" t="0" r="9525" b="9525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6B38A98C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45969"/>
    <w:multiLevelType w:val="hybridMultilevel"/>
    <w:tmpl w:val="F0CC435A"/>
    <w:lvl w:ilvl="0" w:tplc="2E0046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B70C5"/>
    <w:multiLevelType w:val="hybridMultilevel"/>
    <w:tmpl w:val="5DEA47E8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FC1ED66E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3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4"/>
  </w:num>
  <w:num w:numId="5">
    <w:abstractNumId w:val="24"/>
  </w:num>
  <w:num w:numId="6">
    <w:abstractNumId w:val="19"/>
  </w:num>
  <w:num w:numId="7">
    <w:abstractNumId w:val="22"/>
  </w:num>
  <w:num w:numId="8">
    <w:abstractNumId w:val="7"/>
  </w:num>
  <w:num w:numId="9">
    <w:abstractNumId w:val="34"/>
  </w:num>
  <w:num w:numId="10">
    <w:abstractNumId w:val="30"/>
  </w:num>
  <w:num w:numId="11">
    <w:abstractNumId w:val="25"/>
  </w:num>
  <w:num w:numId="12">
    <w:abstractNumId w:val="17"/>
  </w:num>
  <w:num w:numId="13">
    <w:abstractNumId w:val="20"/>
  </w:num>
  <w:num w:numId="14">
    <w:abstractNumId w:val="11"/>
  </w:num>
  <w:num w:numId="15">
    <w:abstractNumId w:val="9"/>
  </w:num>
  <w:num w:numId="16">
    <w:abstractNumId w:val="13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27"/>
  </w:num>
  <w:num w:numId="21">
    <w:abstractNumId w:val="26"/>
  </w:num>
  <w:num w:numId="22">
    <w:abstractNumId w:val="2"/>
  </w:num>
  <w:num w:numId="23">
    <w:abstractNumId w:val="33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31"/>
  </w:num>
  <w:num w:numId="29">
    <w:abstractNumId w:val="21"/>
  </w:num>
  <w:num w:numId="30">
    <w:abstractNumId w:val="28"/>
  </w:num>
  <w:num w:numId="31">
    <w:abstractNumId w:val="16"/>
  </w:num>
  <w:num w:numId="32">
    <w:abstractNumId w:val="10"/>
  </w:num>
  <w:num w:numId="33">
    <w:abstractNumId w:val="3"/>
  </w:num>
  <w:num w:numId="34">
    <w:abstractNumId w:val="32"/>
  </w:num>
  <w:num w:numId="3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250F0"/>
    <w:rsid w:val="00031A01"/>
    <w:rsid w:val="00034233"/>
    <w:rsid w:val="00034C11"/>
    <w:rsid w:val="00043A34"/>
    <w:rsid w:val="0004647A"/>
    <w:rsid w:val="000562D6"/>
    <w:rsid w:val="0005639A"/>
    <w:rsid w:val="0006224E"/>
    <w:rsid w:val="00062A51"/>
    <w:rsid w:val="00064582"/>
    <w:rsid w:val="00073867"/>
    <w:rsid w:val="00073E65"/>
    <w:rsid w:val="00082A7B"/>
    <w:rsid w:val="00083AA2"/>
    <w:rsid w:val="0008671D"/>
    <w:rsid w:val="00091C26"/>
    <w:rsid w:val="000971AE"/>
    <w:rsid w:val="00097964"/>
    <w:rsid w:val="000A5C80"/>
    <w:rsid w:val="000A7C23"/>
    <w:rsid w:val="000B7BF9"/>
    <w:rsid w:val="000D4FBD"/>
    <w:rsid w:val="000E32F6"/>
    <w:rsid w:val="000F04C4"/>
    <w:rsid w:val="000F4844"/>
    <w:rsid w:val="000F6F22"/>
    <w:rsid w:val="00107B28"/>
    <w:rsid w:val="0011144F"/>
    <w:rsid w:val="0011434B"/>
    <w:rsid w:val="0011629D"/>
    <w:rsid w:val="00124987"/>
    <w:rsid w:val="001344CA"/>
    <w:rsid w:val="00137C53"/>
    <w:rsid w:val="00144F6B"/>
    <w:rsid w:val="00145BF4"/>
    <w:rsid w:val="00146E47"/>
    <w:rsid w:val="001502DF"/>
    <w:rsid w:val="001567E0"/>
    <w:rsid w:val="001608C2"/>
    <w:rsid w:val="00171160"/>
    <w:rsid w:val="00176455"/>
    <w:rsid w:val="001777E7"/>
    <w:rsid w:val="00180573"/>
    <w:rsid w:val="0018417E"/>
    <w:rsid w:val="001851EF"/>
    <w:rsid w:val="00190971"/>
    <w:rsid w:val="00191818"/>
    <w:rsid w:val="00194313"/>
    <w:rsid w:val="001A4C1B"/>
    <w:rsid w:val="001B1BD6"/>
    <w:rsid w:val="001C0FEE"/>
    <w:rsid w:val="001D02C1"/>
    <w:rsid w:val="001D6A6C"/>
    <w:rsid w:val="001E2C14"/>
    <w:rsid w:val="001E57DA"/>
    <w:rsid w:val="001E7B66"/>
    <w:rsid w:val="001F0192"/>
    <w:rsid w:val="001F3146"/>
    <w:rsid w:val="00201CCE"/>
    <w:rsid w:val="00202E78"/>
    <w:rsid w:val="00210601"/>
    <w:rsid w:val="00214D5C"/>
    <w:rsid w:val="00220C8A"/>
    <w:rsid w:val="00223CCF"/>
    <w:rsid w:val="00224AAB"/>
    <w:rsid w:val="00245276"/>
    <w:rsid w:val="00247990"/>
    <w:rsid w:val="00251744"/>
    <w:rsid w:val="00254CEF"/>
    <w:rsid w:val="00261458"/>
    <w:rsid w:val="00262691"/>
    <w:rsid w:val="0026275C"/>
    <w:rsid w:val="00266E89"/>
    <w:rsid w:val="00267729"/>
    <w:rsid w:val="00274C99"/>
    <w:rsid w:val="002767D0"/>
    <w:rsid w:val="00292E8E"/>
    <w:rsid w:val="0029700D"/>
    <w:rsid w:val="002A0684"/>
    <w:rsid w:val="002A2B37"/>
    <w:rsid w:val="002A49D0"/>
    <w:rsid w:val="002B70E6"/>
    <w:rsid w:val="002C01A7"/>
    <w:rsid w:val="002E42B7"/>
    <w:rsid w:val="002E44EA"/>
    <w:rsid w:val="002F02BD"/>
    <w:rsid w:val="002F1DB8"/>
    <w:rsid w:val="002F454F"/>
    <w:rsid w:val="002F5E24"/>
    <w:rsid w:val="002F69D7"/>
    <w:rsid w:val="003037C4"/>
    <w:rsid w:val="003060D6"/>
    <w:rsid w:val="00312B13"/>
    <w:rsid w:val="0031468C"/>
    <w:rsid w:val="00321365"/>
    <w:rsid w:val="00337899"/>
    <w:rsid w:val="003400F9"/>
    <w:rsid w:val="00344D09"/>
    <w:rsid w:val="003513B5"/>
    <w:rsid w:val="0035562D"/>
    <w:rsid w:val="00360EBF"/>
    <w:rsid w:val="00361115"/>
    <w:rsid w:val="00361B6D"/>
    <w:rsid w:val="0036568F"/>
    <w:rsid w:val="00370476"/>
    <w:rsid w:val="00377004"/>
    <w:rsid w:val="00381F00"/>
    <w:rsid w:val="003854AF"/>
    <w:rsid w:val="00391190"/>
    <w:rsid w:val="003918FC"/>
    <w:rsid w:val="003A0A6F"/>
    <w:rsid w:val="003A4007"/>
    <w:rsid w:val="003B3E0C"/>
    <w:rsid w:val="003B52B3"/>
    <w:rsid w:val="003B5AD6"/>
    <w:rsid w:val="003D09C6"/>
    <w:rsid w:val="003D1468"/>
    <w:rsid w:val="003D1B25"/>
    <w:rsid w:val="003D311F"/>
    <w:rsid w:val="003F46F6"/>
    <w:rsid w:val="003F7F88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509C5"/>
    <w:rsid w:val="00452785"/>
    <w:rsid w:val="0046236B"/>
    <w:rsid w:val="00462AC6"/>
    <w:rsid w:val="00465D5B"/>
    <w:rsid w:val="004660F7"/>
    <w:rsid w:val="00467729"/>
    <w:rsid w:val="0047765D"/>
    <w:rsid w:val="00477E7D"/>
    <w:rsid w:val="004847FC"/>
    <w:rsid w:val="0048582F"/>
    <w:rsid w:val="00491B33"/>
    <w:rsid w:val="0049408E"/>
    <w:rsid w:val="00496896"/>
    <w:rsid w:val="004C7131"/>
    <w:rsid w:val="004C7743"/>
    <w:rsid w:val="004D2376"/>
    <w:rsid w:val="004E06CD"/>
    <w:rsid w:val="004E48D2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75AA"/>
    <w:rsid w:val="0053760E"/>
    <w:rsid w:val="0054323C"/>
    <w:rsid w:val="005562FF"/>
    <w:rsid w:val="00560F8D"/>
    <w:rsid w:val="005700BD"/>
    <w:rsid w:val="005C2D93"/>
    <w:rsid w:val="005C4D57"/>
    <w:rsid w:val="005C577D"/>
    <w:rsid w:val="005C58DD"/>
    <w:rsid w:val="005C6266"/>
    <w:rsid w:val="005D1E84"/>
    <w:rsid w:val="005D2F2A"/>
    <w:rsid w:val="005D785C"/>
    <w:rsid w:val="005E0336"/>
    <w:rsid w:val="005E3CDF"/>
    <w:rsid w:val="005E61EF"/>
    <w:rsid w:val="00610068"/>
    <w:rsid w:val="00611099"/>
    <w:rsid w:val="006154AD"/>
    <w:rsid w:val="006213D4"/>
    <w:rsid w:val="00630FC5"/>
    <w:rsid w:val="006326BA"/>
    <w:rsid w:val="00636B30"/>
    <w:rsid w:val="006410FC"/>
    <w:rsid w:val="0064649F"/>
    <w:rsid w:val="006523EA"/>
    <w:rsid w:val="00652823"/>
    <w:rsid w:val="0065637A"/>
    <w:rsid w:val="006575AF"/>
    <w:rsid w:val="0066496E"/>
    <w:rsid w:val="00671AFC"/>
    <w:rsid w:val="00675BB7"/>
    <w:rsid w:val="00680E0A"/>
    <w:rsid w:val="006823CC"/>
    <w:rsid w:val="00686179"/>
    <w:rsid w:val="006872EC"/>
    <w:rsid w:val="00695257"/>
    <w:rsid w:val="006955C4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5C62"/>
    <w:rsid w:val="00717350"/>
    <w:rsid w:val="00722547"/>
    <w:rsid w:val="007243DA"/>
    <w:rsid w:val="0073396F"/>
    <w:rsid w:val="00741A7E"/>
    <w:rsid w:val="00751C97"/>
    <w:rsid w:val="007558BA"/>
    <w:rsid w:val="007577A9"/>
    <w:rsid w:val="007622EC"/>
    <w:rsid w:val="007704AB"/>
    <w:rsid w:val="0077116A"/>
    <w:rsid w:val="0077212E"/>
    <w:rsid w:val="00773DF8"/>
    <w:rsid w:val="007812F8"/>
    <w:rsid w:val="00787DDD"/>
    <w:rsid w:val="00794D50"/>
    <w:rsid w:val="007A6A70"/>
    <w:rsid w:val="007A7816"/>
    <w:rsid w:val="007B3CF8"/>
    <w:rsid w:val="007C00D4"/>
    <w:rsid w:val="007C20C4"/>
    <w:rsid w:val="007D0747"/>
    <w:rsid w:val="007E2952"/>
    <w:rsid w:val="007E624D"/>
    <w:rsid w:val="007E6C19"/>
    <w:rsid w:val="007F0BB0"/>
    <w:rsid w:val="007F2CDF"/>
    <w:rsid w:val="008003AA"/>
    <w:rsid w:val="008113B9"/>
    <w:rsid w:val="008114ED"/>
    <w:rsid w:val="00813B93"/>
    <w:rsid w:val="008164F9"/>
    <w:rsid w:val="00825911"/>
    <w:rsid w:val="008268F7"/>
    <w:rsid w:val="008274FA"/>
    <w:rsid w:val="00842A29"/>
    <w:rsid w:val="00844830"/>
    <w:rsid w:val="00846E68"/>
    <w:rsid w:val="00853A24"/>
    <w:rsid w:val="0085662A"/>
    <w:rsid w:val="00861EF2"/>
    <w:rsid w:val="00880BB3"/>
    <w:rsid w:val="00881674"/>
    <w:rsid w:val="008868B4"/>
    <w:rsid w:val="00891E72"/>
    <w:rsid w:val="00895FEC"/>
    <w:rsid w:val="008975F1"/>
    <w:rsid w:val="008A7548"/>
    <w:rsid w:val="008B18BB"/>
    <w:rsid w:val="008B2096"/>
    <w:rsid w:val="008B6361"/>
    <w:rsid w:val="008C0A08"/>
    <w:rsid w:val="008C584A"/>
    <w:rsid w:val="008C6508"/>
    <w:rsid w:val="008E092D"/>
    <w:rsid w:val="008F3ED0"/>
    <w:rsid w:val="00906EA7"/>
    <w:rsid w:val="00921F92"/>
    <w:rsid w:val="00922FF7"/>
    <w:rsid w:val="00924AA0"/>
    <w:rsid w:val="0094473A"/>
    <w:rsid w:val="0095363B"/>
    <w:rsid w:val="00965A87"/>
    <w:rsid w:val="009668EE"/>
    <w:rsid w:val="00973321"/>
    <w:rsid w:val="00976BC8"/>
    <w:rsid w:val="009778D3"/>
    <w:rsid w:val="009A21D6"/>
    <w:rsid w:val="009B3412"/>
    <w:rsid w:val="009F0241"/>
    <w:rsid w:val="00A13A17"/>
    <w:rsid w:val="00A162B8"/>
    <w:rsid w:val="00A21867"/>
    <w:rsid w:val="00A26005"/>
    <w:rsid w:val="00A30D86"/>
    <w:rsid w:val="00A310D6"/>
    <w:rsid w:val="00A415DD"/>
    <w:rsid w:val="00A44EC5"/>
    <w:rsid w:val="00A5230C"/>
    <w:rsid w:val="00A62913"/>
    <w:rsid w:val="00A65F34"/>
    <w:rsid w:val="00A71195"/>
    <w:rsid w:val="00A86D78"/>
    <w:rsid w:val="00A9371C"/>
    <w:rsid w:val="00AA0A65"/>
    <w:rsid w:val="00AA76C9"/>
    <w:rsid w:val="00AB3904"/>
    <w:rsid w:val="00AB6775"/>
    <w:rsid w:val="00AC07AE"/>
    <w:rsid w:val="00AC5326"/>
    <w:rsid w:val="00AE2EF5"/>
    <w:rsid w:val="00AF2A7C"/>
    <w:rsid w:val="00AF3418"/>
    <w:rsid w:val="00AF5B17"/>
    <w:rsid w:val="00B02355"/>
    <w:rsid w:val="00B048A9"/>
    <w:rsid w:val="00B10737"/>
    <w:rsid w:val="00B1106D"/>
    <w:rsid w:val="00B13798"/>
    <w:rsid w:val="00B176EB"/>
    <w:rsid w:val="00B21531"/>
    <w:rsid w:val="00B22FF4"/>
    <w:rsid w:val="00B2753C"/>
    <w:rsid w:val="00B31AF2"/>
    <w:rsid w:val="00B32D8F"/>
    <w:rsid w:val="00B40BFB"/>
    <w:rsid w:val="00B41161"/>
    <w:rsid w:val="00B5165D"/>
    <w:rsid w:val="00B54F97"/>
    <w:rsid w:val="00B66E90"/>
    <w:rsid w:val="00B703FC"/>
    <w:rsid w:val="00B73C46"/>
    <w:rsid w:val="00B76E2D"/>
    <w:rsid w:val="00B81710"/>
    <w:rsid w:val="00B86656"/>
    <w:rsid w:val="00B916EF"/>
    <w:rsid w:val="00B97145"/>
    <w:rsid w:val="00BA0049"/>
    <w:rsid w:val="00BA0AFE"/>
    <w:rsid w:val="00BA4C48"/>
    <w:rsid w:val="00BB7139"/>
    <w:rsid w:val="00BC1661"/>
    <w:rsid w:val="00BD1789"/>
    <w:rsid w:val="00BD19B6"/>
    <w:rsid w:val="00BD73D8"/>
    <w:rsid w:val="00BE1FBC"/>
    <w:rsid w:val="00BE4FB1"/>
    <w:rsid w:val="00BF1297"/>
    <w:rsid w:val="00C12067"/>
    <w:rsid w:val="00C12C36"/>
    <w:rsid w:val="00C1308B"/>
    <w:rsid w:val="00C1393F"/>
    <w:rsid w:val="00C17386"/>
    <w:rsid w:val="00C20D71"/>
    <w:rsid w:val="00C24A82"/>
    <w:rsid w:val="00C25C80"/>
    <w:rsid w:val="00C2618B"/>
    <w:rsid w:val="00C457C7"/>
    <w:rsid w:val="00C45DBE"/>
    <w:rsid w:val="00C5382E"/>
    <w:rsid w:val="00C60838"/>
    <w:rsid w:val="00C60ADD"/>
    <w:rsid w:val="00C7487C"/>
    <w:rsid w:val="00C82B02"/>
    <w:rsid w:val="00C92CD7"/>
    <w:rsid w:val="00C97A31"/>
    <w:rsid w:val="00C97EE3"/>
    <w:rsid w:val="00CB3699"/>
    <w:rsid w:val="00CB5F6B"/>
    <w:rsid w:val="00CC487A"/>
    <w:rsid w:val="00CD5303"/>
    <w:rsid w:val="00CD72C7"/>
    <w:rsid w:val="00CE195E"/>
    <w:rsid w:val="00CF03AC"/>
    <w:rsid w:val="00D02AC4"/>
    <w:rsid w:val="00D06FAA"/>
    <w:rsid w:val="00D11C98"/>
    <w:rsid w:val="00D1321C"/>
    <w:rsid w:val="00D221DE"/>
    <w:rsid w:val="00D279AE"/>
    <w:rsid w:val="00D330E4"/>
    <w:rsid w:val="00D431A5"/>
    <w:rsid w:val="00D438AF"/>
    <w:rsid w:val="00D43BF4"/>
    <w:rsid w:val="00D4412C"/>
    <w:rsid w:val="00D542BA"/>
    <w:rsid w:val="00D62F2C"/>
    <w:rsid w:val="00D66331"/>
    <w:rsid w:val="00D702CD"/>
    <w:rsid w:val="00D7250D"/>
    <w:rsid w:val="00D76AC2"/>
    <w:rsid w:val="00D80C32"/>
    <w:rsid w:val="00D851E7"/>
    <w:rsid w:val="00D93FC8"/>
    <w:rsid w:val="00D97A2B"/>
    <w:rsid w:val="00DB01B5"/>
    <w:rsid w:val="00DB0D8F"/>
    <w:rsid w:val="00DB2B73"/>
    <w:rsid w:val="00DB5844"/>
    <w:rsid w:val="00DC2374"/>
    <w:rsid w:val="00DC66FC"/>
    <w:rsid w:val="00DD2562"/>
    <w:rsid w:val="00DD77CE"/>
    <w:rsid w:val="00DE61F6"/>
    <w:rsid w:val="00DE665D"/>
    <w:rsid w:val="00DF6AA5"/>
    <w:rsid w:val="00E005E2"/>
    <w:rsid w:val="00E03D10"/>
    <w:rsid w:val="00E05CC6"/>
    <w:rsid w:val="00E0769A"/>
    <w:rsid w:val="00E07888"/>
    <w:rsid w:val="00E13D2B"/>
    <w:rsid w:val="00E149F1"/>
    <w:rsid w:val="00E16AE8"/>
    <w:rsid w:val="00E17433"/>
    <w:rsid w:val="00E2347E"/>
    <w:rsid w:val="00E422D0"/>
    <w:rsid w:val="00E44E9F"/>
    <w:rsid w:val="00E47600"/>
    <w:rsid w:val="00E510E1"/>
    <w:rsid w:val="00E52EC4"/>
    <w:rsid w:val="00E60F13"/>
    <w:rsid w:val="00E73911"/>
    <w:rsid w:val="00E8143C"/>
    <w:rsid w:val="00E81959"/>
    <w:rsid w:val="00E82984"/>
    <w:rsid w:val="00E87570"/>
    <w:rsid w:val="00E91DCD"/>
    <w:rsid w:val="00E91DE2"/>
    <w:rsid w:val="00ED7019"/>
    <w:rsid w:val="00EE1EED"/>
    <w:rsid w:val="00EE47B3"/>
    <w:rsid w:val="00EE50EC"/>
    <w:rsid w:val="00EF275A"/>
    <w:rsid w:val="00EF67CF"/>
    <w:rsid w:val="00F04924"/>
    <w:rsid w:val="00F05C82"/>
    <w:rsid w:val="00F1193C"/>
    <w:rsid w:val="00F21373"/>
    <w:rsid w:val="00F21606"/>
    <w:rsid w:val="00F36647"/>
    <w:rsid w:val="00F406C0"/>
    <w:rsid w:val="00F43026"/>
    <w:rsid w:val="00F453DB"/>
    <w:rsid w:val="00F45C9A"/>
    <w:rsid w:val="00F51780"/>
    <w:rsid w:val="00F51DF8"/>
    <w:rsid w:val="00F55E0A"/>
    <w:rsid w:val="00F57257"/>
    <w:rsid w:val="00F64B7B"/>
    <w:rsid w:val="00F67369"/>
    <w:rsid w:val="00F743C5"/>
    <w:rsid w:val="00F76F03"/>
    <w:rsid w:val="00F83657"/>
    <w:rsid w:val="00F84291"/>
    <w:rsid w:val="00F96718"/>
    <w:rsid w:val="00FA35A3"/>
    <w:rsid w:val="00FA698E"/>
    <w:rsid w:val="00FC0B63"/>
    <w:rsid w:val="00FC2D35"/>
    <w:rsid w:val="00FC34C4"/>
    <w:rsid w:val="00FC7103"/>
    <w:rsid w:val="00FD00B7"/>
    <w:rsid w:val="00FD7570"/>
    <w:rsid w:val="00FE1FE9"/>
    <w:rsid w:val="00FE6F3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531D-C3AA-4985-BF55-C0661EC4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Ram</cp:lastModifiedBy>
  <cp:revision>17</cp:revision>
  <cp:lastPrinted>2019-01-15T08:25:00Z</cp:lastPrinted>
  <dcterms:created xsi:type="dcterms:W3CDTF">2019-05-21T09:45:00Z</dcterms:created>
  <dcterms:modified xsi:type="dcterms:W3CDTF">2019-07-24T07:55:00Z</dcterms:modified>
</cp:coreProperties>
</file>